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before="212"/>
        <w:ind w:left="1109" w:right="0" w:firstLine="0"/>
        <w:jc w:val="left"/>
        <w:rPr>
          <w:sz w:val="52"/>
        </w:rPr>
      </w:pPr>
      <w:r>
        <w:rPr>
          <w:sz w:val="52"/>
        </w:rPr>
        <w:t>2022年山东旅游职业学院单位预算</w:t>
      </w:r>
    </w:p>
    <w:p>
      <w:pPr>
        <w:spacing w:after="0"/>
        <w:jc w:val="left"/>
        <w:rPr>
          <w:sz w:val="52"/>
        </w:rPr>
        <w:sectPr>
          <w:type w:val="continuous"/>
          <w:pgSz w:w="11910" w:h="16840"/>
          <w:pgMar w:top="1580" w:right="1000" w:bottom="280" w:left="940" w:header="720" w:footer="720" w:gutter="0"/>
          <w:cols w:space="720" w:num="1"/>
        </w:sectPr>
      </w:pPr>
    </w:p>
    <w:p>
      <w:pPr>
        <w:spacing w:before="0" w:line="240" w:lineRule="auto"/>
        <w:rPr>
          <w:sz w:val="20"/>
        </w:rPr>
      </w:pPr>
    </w:p>
    <w:p>
      <w:pPr>
        <w:spacing w:before="2" w:line="240" w:lineRule="auto"/>
        <w:rPr>
          <w:sz w:val="14"/>
        </w:rPr>
      </w:pPr>
    </w:p>
    <w:p>
      <w:pPr>
        <w:spacing w:before="52"/>
        <w:ind w:left="3167" w:right="3108" w:firstLine="0"/>
        <w:jc w:val="center"/>
        <w:rPr>
          <w:rFonts w:hint="eastAsia" w:ascii="黑体" w:eastAsia="黑体"/>
          <w:sz w:val="37"/>
        </w:rPr>
      </w:pPr>
      <w:r>
        <w:rPr>
          <w:rFonts w:hint="eastAsia" w:ascii="黑体" w:eastAsia="黑体"/>
          <w:sz w:val="37"/>
        </w:rPr>
        <w:t>目 录</w:t>
      </w:r>
    </w:p>
    <w:p>
      <w:pPr>
        <w:pStyle w:val="4"/>
        <w:spacing w:before="5"/>
        <w:rPr>
          <w:rFonts w:ascii="黑体"/>
          <w:sz w:val="52"/>
        </w:rPr>
      </w:pPr>
    </w:p>
    <w:p>
      <w:pPr>
        <w:spacing w:before="0"/>
        <w:ind w:left="761" w:right="0" w:firstLine="0"/>
        <w:jc w:val="left"/>
        <w:rPr>
          <w:rFonts w:hint="eastAsia" w:ascii="黑体" w:eastAsia="黑体"/>
          <w:sz w:val="36"/>
        </w:rPr>
      </w:pPr>
      <w:r>
        <w:rPr>
          <w:rFonts w:hint="eastAsia" w:ascii="黑体" w:eastAsia="黑体"/>
          <w:sz w:val="36"/>
        </w:rPr>
        <w:t>第一部分 单位概况</w:t>
      </w:r>
    </w:p>
    <w:p>
      <w:pPr>
        <w:spacing w:before="85"/>
        <w:ind w:left="1560" w:right="0" w:firstLine="0"/>
        <w:jc w:val="left"/>
        <w:rPr>
          <w:rFonts w:hint="eastAsia" w:ascii="楷体" w:eastAsia="楷体"/>
          <w:sz w:val="32"/>
        </w:rPr>
      </w:pPr>
      <w:r>
        <w:rPr>
          <w:rFonts w:hint="eastAsia" w:ascii="楷体" w:eastAsia="楷体"/>
          <w:sz w:val="32"/>
        </w:rPr>
        <w:t>一、主要职能</w:t>
      </w:r>
    </w:p>
    <w:p>
      <w:pPr>
        <w:spacing w:before="115"/>
        <w:ind w:left="1560" w:right="0" w:firstLine="0"/>
        <w:jc w:val="left"/>
        <w:rPr>
          <w:rFonts w:hint="eastAsia" w:ascii="楷体" w:eastAsia="楷体"/>
          <w:sz w:val="32"/>
        </w:rPr>
      </w:pPr>
      <w:r>
        <w:rPr>
          <w:rFonts w:hint="eastAsia" w:ascii="楷体" w:eastAsia="楷体"/>
          <w:sz w:val="32"/>
        </w:rPr>
        <w:t>二、预算单位构成</w:t>
      </w:r>
    </w:p>
    <w:p>
      <w:pPr>
        <w:spacing w:before="94"/>
        <w:ind w:left="761" w:right="0" w:firstLine="0"/>
        <w:jc w:val="left"/>
        <w:rPr>
          <w:rFonts w:hint="eastAsia" w:ascii="黑体" w:eastAsia="黑体"/>
          <w:sz w:val="36"/>
        </w:rPr>
      </w:pPr>
      <w:r>
        <w:rPr>
          <w:rFonts w:hint="eastAsia" w:ascii="黑体" w:eastAsia="黑体"/>
          <w:sz w:val="36"/>
        </w:rPr>
        <w:t>第二部分 2022年单位预算表</w:t>
      </w:r>
    </w:p>
    <w:p>
      <w:pPr>
        <w:spacing w:before="84" w:line="307" w:lineRule="auto"/>
        <w:ind w:left="1560" w:right="5846" w:firstLine="0"/>
        <w:jc w:val="both"/>
        <w:rPr>
          <w:rFonts w:hint="eastAsia" w:ascii="楷体" w:eastAsia="楷体"/>
          <w:sz w:val="32"/>
        </w:rPr>
      </w:pPr>
      <w:r>
        <w:rPr>
          <w:rFonts w:hint="eastAsia" w:ascii="楷体" w:eastAsia="楷体"/>
          <w:sz w:val="32"/>
        </w:rPr>
        <w:t>一、收支预算总表二、收入预算总表三、支出预算总表</w:t>
      </w:r>
    </w:p>
    <w:p>
      <w:pPr>
        <w:spacing w:before="1" w:line="307" w:lineRule="auto"/>
        <w:ind w:left="1560" w:right="4568" w:firstLine="0"/>
        <w:jc w:val="left"/>
        <w:rPr>
          <w:rFonts w:hint="eastAsia" w:ascii="楷体" w:eastAsia="楷体"/>
          <w:sz w:val="32"/>
        </w:rPr>
      </w:pPr>
      <w:r>
        <w:rPr>
          <w:rFonts w:hint="eastAsia" w:ascii="楷体" w:eastAsia="楷体"/>
          <w:sz w:val="32"/>
        </w:rPr>
        <w:t>四、财政拨款收支预算总表五、一般公共预算支出表</w:t>
      </w:r>
    </w:p>
    <w:p>
      <w:pPr>
        <w:spacing w:before="0"/>
        <w:ind w:left="1560" w:right="0" w:firstLine="0"/>
        <w:jc w:val="left"/>
        <w:rPr>
          <w:rFonts w:hint="eastAsia" w:ascii="楷体" w:eastAsia="楷体"/>
          <w:sz w:val="32"/>
        </w:rPr>
      </w:pPr>
      <w:r>
        <w:rPr>
          <w:rFonts w:hint="eastAsia" w:ascii="楷体" w:eastAsia="楷体"/>
          <w:sz w:val="32"/>
        </w:rPr>
        <w:t>六、一般公共预算基本支出预算表</w:t>
      </w:r>
    </w:p>
    <w:p>
      <w:pPr>
        <w:spacing w:before="115" w:line="307" w:lineRule="auto"/>
        <w:ind w:left="1560" w:right="2290" w:firstLine="0"/>
        <w:jc w:val="left"/>
        <w:rPr>
          <w:rFonts w:hint="eastAsia" w:ascii="楷体" w:hAnsi="楷体" w:eastAsia="楷体"/>
          <w:sz w:val="32"/>
        </w:rPr>
      </w:pPr>
      <w:r>
        <w:rPr>
          <w:rFonts w:hint="eastAsia" w:ascii="楷体" w:hAnsi="楷体" w:eastAsia="楷体"/>
          <w:sz w:val="32"/>
        </w:rPr>
        <w:t>七、一般公共预算“三公”经费支出预算表八、政府性基金预算支出表</w:t>
      </w:r>
    </w:p>
    <w:p>
      <w:pPr>
        <w:spacing w:before="1" w:line="307" w:lineRule="auto"/>
        <w:ind w:left="1560" w:right="3290" w:firstLine="0"/>
        <w:jc w:val="left"/>
        <w:rPr>
          <w:rFonts w:hint="eastAsia" w:ascii="楷体" w:eastAsia="楷体"/>
          <w:sz w:val="32"/>
        </w:rPr>
      </w:pPr>
      <w:r>
        <w:rPr>
          <w:rFonts w:hint="eastAsia" w:ascii="楷体" w:eastAsia="楷体"/>
          <w:sz w:val="32"/>
        </w:rPr>
        <w:t>九、政府性基金预算基本支出预算表十、国有资本经营预算支出表</w:t>
      </w:r>
    </w:p>
    <w:p>
      <w:pPr>
        <w:spacing w:before="0" w:line="307" w:lineRule="auto"/>
        <w:ind w:left="1560" w:right="5207" w:firstLine="0"/>
        <w:jc w:val="both"/>
        <w:rPr>
          <w:rFonts w:hint="eastAsia" w:ascii="楷体" w:eastAsia="楷体"/>
          <w:sz w:val="32"/>
        </w:rPr>
      </w:pPr>
      <w:r>
        <w:rPr>
          <w:rFonts w:hint="eastAsia" w:ascii="楷体" w:eastAsia="楷体"/>
          <w:sz w:val="32"/>
        </w:rPr>
        <w:t>十一、政府采购预算表十二、基本支出预算表十三、项目支出预算表</w:t>
      </w:r>
    </w:p>
    <w:p>
      <w:pPr>
        <w:spacing w:before="0" w:line="441" w:lineRule="exact"/>
        <w:ind w:left="761" w:right="0" w:firstLine="0"/>
        <w:jc w:val="left"/>
        <w:rPr>
          <w:rFonts w:hint="eastAsia" w:ascii="黑体" w:eastAsia="黑体"/>
          <w:sz w:val="36"/>
        </w:rPr>
      </w:pPr>
      <w:r>
        <w:rPr>
          <w:rFonts w:hint="eastAsia" w:ascii="黑体" w:eastAsia="黑体"/>
          <w:sz w:val="36"/>
        </w:rPr>
        <w:t>第三部分 2022年单位预算情况和重要事项说明</w:t>
      </w:r>
    </w:p>
    <w:p>
      <w:pPr>
        <w:spacing w:before="64"/>
        <w:ind w:left="761" w:right="0" w:firstLine="0"/>
        <w:jc w:val="left"/>
        <w:rPr>
          <w:rFonts w:hint="eastAsia" w:ascii="黑体" w:eastAsia="黑体"/>
          <w:sz w:val="36"/>
        </w:rPr>
      </w:pPr>
      <w:r>
        <w:rPr>
          <w:rFonts w:hint="eastAsia" w:ascii="黑体" w:eastAsia="黑体"/>
          <w:sz w:val="36"/>
        </w:rPr>
        <w:t>第四部分 名词解释</w:t>
      </w:r>
    </w:p>
    <w:p>
      <w:pPr>
        <w:spacing w:after="0"/>
        <w:jc w:val="left"/>
        <w:rPr>
          <w:rFonts w:hint="eastAsia" w:ascii="黑体" w:eastAsia="黑体"/>
          <w:sz w:val="36"/>
        </w:rPr>
        <w:sectPr>
          <w:footerReference r:id="rId5" w:type="default"/>
          <w:pgSz w:w="11910" w:h="16840"/>
          <w:pgMar w:top="1580" w:right="1000" w:bottom="680" w:left="940" w:header="0" w:footer="486" w:gutter="0"/>
          <w:pgNumType w:start="1"/>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9"/>
        <w:rPr>
          <w:rFonts w:ascii="黑体"/>
          <w:sz w:val="27"/>
        </w:rPr>
      </w:pPr>
    </w:p>
    <w:p>
      <w:pPr>
        <w:spacing w:before="28"/>
        <w:ind w:left="761" w:right="0" w:firstLine="0"/>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第一部分</w:t>
      </w:r>
    </w:p>
    <w:p>
      <w:pPr>
        <w:pStyle w:val="4"/>
        <w:rPr>
          <w:rFonts w:hint="eastAsia" w:ascii="方正小标宋简体" w:hAnsi="方正小标宋简体" w:eastAsia="方正小标宋简体" w:cs="方正小标宋简体"/>
          <w:sz w:val="20"/>
        </w:rPr>
      </w:pPr>
    </w:p>
    <w:p>
      <w:pPr>
        <w:pStyle w:val="4"/>
        <w:rPr>
          <w:rFonts w:hint="eastAsia" w:ascii="方正小标宋简体" w:hAnsi="方正小标宋简体" w:eastAsia="方正小标宋简体" w:cs="方正小标宋简体"/>
          <w:sz w:val="20"/>
        </w:rPr>
      </w:pPr>
    </w:p>
    <w:p>
      <w:pPr>
        <w:pStyle w:val="4"/>
        <w:rPr>
          <w:rFonts w:hint="eastAsia" w:ascii="方正小标宋简体" w:hAnsi="方正小标宋简体" w:eastAsia="方正小标宋简体" w:cs="方正小标宋简体"/>
          <w:sz w:val="20"/>
        </w:rPr>
      </w:pPr>
    </w:p>
    <w:p>
      <w:pPr>
        <w:pStyle w:val="4"/>
        <w:rPr>
          <w:rFonts w:hint="eastAsia" w:ascii="方正小标宋简体" w:hAnsi="方正小标宋简体" w:eastAsia="方正小标宋简体" w:cs="方正小标宋简体"/>
          <w:sz w:val="20"/>
        </w:rPr>
      </w:pPr>
    </w:p>
    <w:p>
      <w:pPr>
        <w:pStyle w:val="4"/>
        <w:rPr>
          <w:rFonts w:hint="eastAsia" w:ascii="方正小标宋简体" w:hAnsi="方正小标宋简体" w:eastAsia="方正小标宋简体" w:cs="方正小标宋简体"/>
          <w:sz w:val="20"/>
        </w:rPr>
      </w:pPr>
    </w:p>
    <w:p>
      <w:pPr>
        <w:pStyle w:val="4"/>
        <w:rPr>
          <w:rFonts w:hint="eastAsia" w:ascii="方正小标宋简体" w:hAnsi="方正小标宋简体" w:eastAsia="方正小标宋简体" w:cs="方正小标宋简体"/>
          <w:sz w:val="20"/>
        </w:rPr>
      </w:pPr>
    </w:p>
    <w:p>
      <w:pPr>
        <w:pStyle w:val="4"/>
        <w:spacing w:before="11"/>
        <w:rPr>
          <w:rFonts w:hint="eastAsia" w:ascii="方正小标宋简体" w:hAnsi="方正小标宋简体" w:eastAsia="方正小标宋简体" w:cs="方正小标宋简体"/>
          <w:sz w:val="18"/>
        </w:rPr>
      </w:pPr>
    </w:p>
    <w:p>
      <w:pPr>
        <w:spacing w:before="27"/>
        <w:ind w:left="3167" w:right="3107" w:firstLine="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单位概况</w:t>
      </w:r>
    </w:p>
    <w:p>
      <w:pPr>
        <w:spacing w:after="0"/>
        <w:jc w:val="center"/>
        <w:rPr>
          <w:rFonts w:hint="eastAsia" w:ascii="方正小标宋简体" w:hAnsi="方正小标宋简体" w:eastAsia="方正小标宋简体" w:cs="方正小标宋简体"/>
          <w:sz w:val="52"/>
        </w:rPr>
        <w:sectPr>
          <w:pgSz w:w="11910" w:h="16840"/>
          <w:pgMar w:top="1580" w:right="1000" w:bottom="680" w:left="940" w:header="0" w:footer="486" w:gutter="0"/>
          <w:cols w:space="720" w:num="1"/>
        </w:sectPr>
      </w:pPr>
    </w:p>
    <w:p>
      <w:pPr>
        <w:pStyle w:val="4"/>
        <w:rPr>
          <w:rFonts w:ascii="黑体"/>
          <w:sz w:val="20"/>
        </w:rPr>
      </w:pPr>
    </w:p>
    <w:p>
      <w:pPr>
        <w:pStyle w:val="4"/>
        <w:spacing w:before="4"/>
        <w:rPr>
          <w:rFonts w:ascii="黑体"/>
          <w:sz w:val="18"/>
        </w:rPr>
      </w:pPr>
    </w:p>
    <w:p>
      <w:pPr>
        <w:pStyle w:val="4"/>
        <w:spacing w:before="58"/>
        <w:ind w:left="1361"/>
        <w:rPr>
          <w:rFonts w:hint="eastAsia" w:ascii="黑体" w:eastAsia="黑体"/>
          <w:sz w:val="32"/>
          <w:szCs w:val="32"/>
        </w:rPr>
      </w:pPr>
      <w:r>
        <w:rPr>
          <w:rFonts w:hint="eastAsia" w:ascii="黑体" w:eastAsia="黑体"/>
          <w:sz w:val="32"/>
          <w:szCs w:val="32"/>
        </w:rPr>
        <w:t>一、主要职能</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以培养人才为中心，开展教学、科学研究和社会服务，面向社会开展多种形式的职业培训，自主开展与境外高等学校之间的科学技术文化交流与合作。</w:t>
      </w:r>
    </w:p>
    <w:p>
      <w:pPr>
        <w:pStyle w:val="4"/>
        <w:spacing w:before="58"/>
        <w:ind w:left="1361"/>
        <w:rPr>
          <w:rFonts w:hint="eastAsia" w:ascii="黑体" w:eastAsia="黑体"/>
          <w:sz w:val="32"/>
          <w:szCs w:val="32"/>
        </w:rPr>
      </w:pPr>
      <w:r>
        <w:rPr>
          <w:rFonts w:hint="eastAsia" w:ascii="黑体" w:eastAsia="黑体"/>
          <w:sz w:val="32"/>
          <w:szCs w:val="32"/>
        </w:rPr>
        <w:t>二、预算单位构成</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本单位无下级预算单位。</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sectPr>
          <w:pgSz w:w="11910" w:h="16840"/>
          <w:pgMar w:top="1580" w:right="1000" w:bottom="680" w:left="940" w:header="0" w:footer="486" w:gutter="0"/>
          <w:cols w:space="720" w:num="1"/>
        </w:sectPr>
      </w:pPr>
    </w:p>
    <w:p>
      <w:pPr>
        <w:pStyle w:val="4"/>
        <w:rPr>
          <w:sz w:val="20"/>
        </w:rPr>
      </w:pPr>
    </w:p>
    <w:p>
      <w:pPr>
        <w:pStyle w:val="4"/>
        <w:rPr>
          <w:sz w:val="20"/>
        </w:rPr>
      </w:pPr>
    </w:p>
    <w:p>
      <w:pPr>
        <w:pStyle w:val="4"/>
        <w:rPr>
          <w:sz w:val="20"/>
        </w:rPr>
      </w:pPr>
    </w:p>
    <w:p>
      <w:pPr>
        <w:pStyle w:val="4"/>
        <w:spacing w:before="7"/>
        <w:rPr>
          <w:sz w:val="25"/>
        </w:rPr>
      </w:pPr>
    </w:p>
    <w:p>
      <w:pPr>
        <w:pStyle w:val="2"/>
        <w:ind w:left="1010"/>
      </w:pPr>
      <w:r>
        <w:rPr>
          <w:rFonts w:hint="eastAsia" w:ascii="方正小标宋简体" w:hAnsi="方正小标宋简体" w:eastAsia="方正小标宋简体" w:cs="方正小标宋简体"/>
          <w:sz w:val="44"/>
          <w:szCs w:val="44"/>
          <w:lang w:val="zh-CN" w:eastAsia="zh-CN" w:bidi="zh-CN"/>
        </w:rPr>
        <w:t>第二部分</w:t>
      </w: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
        <w:rPr>
          <w:rFonts w:ascii="黑体"/>
          <w:sz w:val="22"/>
        </w:rPr>
      </w:pPr>
    </w:p>
    <w:p>
      <w:pPr>
        <w:spacing w:before="37"/>
        <w:ind w:left="3167" w:right="3163" w:firstLine="0"/>
        <w:jc w:val="center"/>
        <w:rPr>
          <w:rFonts w:hint="eastAsia" w:ascii="黑体" w:eastAsia="黑体"/>
          <w:sz w:val="45"/>
        </w:rPr>
      </w:pPr>
      <w:r>
        <w:rPr>
          <w:rFonts w:hint="eastAsia" w:ascii="方正小标宋简体" w:hAnsi="方正小标宋简体" w:eastAsia="方正小标宋简体" w:cs="方正小标宋简体"/>
          <w:sz w:val="44"/>
          <w:szCs w:val="44"/>
        </w:rPr>
        <w:t>2022年单位预算表</w:t>
      </w:r>
    </w:p>
    <w:p>
      <w:pPr>
        <w:spacing w:after="0"/>
        <w:jc w:val="center"/>
        <w:rPr>
          <w:rFonts w:hint="eastAsia" w:ascii="黑体" w:eastAsia="黑体"/>
          <w:sz w:val="45"/>
        </w:rPr>
        <w:sectPr>
          <w:pgSz w:w="11910" w:h="16840"/>
          <w:pgMar w:top="1580" w:right="1000" w:bottom="680" w:left="940" w:header="0" w:footer="486" w:gutter="0"/>
          <w:cols w:space="720" w:num="1"/>
        </w:sectPr>
      </w:pPr>
    </w:p>
    <w:p>
      <w:pPr>
        <w:pStyle w:val="4"/>
        <w:spacing w:before="10"/>
        <w:rPr>
          <w:rFonts w:ascii="黑体"/>
          <w:sz w:val="35"/>
        </w:rPr>
      </w:pPr>
    </w:p>
    <w:p>
      <w:pPr>
        <w:pStyle w:val="3"/>
        <w:spacing w:before="0"/>
        <w:rPr>
          <w:sz w:val="32"/>
          <w:szCs w:val="32"/>
        </w:rPr>
      </w:pPr>
      <w:r>
        <w:rPr>
          <w:w w:val="95"/>
          <w:sz w:val="32"/>
          <w:szCs w:val="32"/>
        </w:rPr>
        <w:t>收支预算总表</w:t>
      </w:r>
    </w:p>
    <w:p>
      <w:pPr>
        <w:spacing w:before="49"/>
        <w:ind w:left="0" w:right="103" w:firstLine="0"/>
        <w:jc w:val="right"/>
        <w:rPr>
          <w:sz w:val="19"/>
        </w:rPr>
      </w:pPr>
      <w:r>
        <w:rPr>
          <w:sz w:val="32"/>
          <w:szCs w:val="32"/>
        </w:rPr>
        <w:br w:type="column"/>
      </w:r>
      <w:r>
        <w:rPr>
          <w:sz w:val="19"/>
        </w:rPr>
        <w:t>单位公开表1</w:t>
      </w:r>
    </w:p>
    <w:p>
      <w:pPr>
        <w:spacing w:after="0"/>
        <w:jc w:val="right"/>
        <w:rPr>
          <w:sz w:val="19"/>
        </w:rPr>
        <w:sectPr>
          <w:pgSz w:w="11910" w:h="16840"/>
          <w:pgMar w:top="520" w:right="1000" w:bottom="680" w:left="940" w:header="0" w:footer="486" w:gutter="0"/>
          <w:cols w:equalWidth="0" w:num="2">
            <w:col w:w="5886" w:space="40"/>
            <w:col w:w="4044"/>
          </w:cols>
        </w:sectPr>
      </w:pPr>
    </w:p>
    <w:p>
      <w:pPr>
        <w:spacing w:before="171"/>
        <w:ind w:left="0" w:right="103" w:firstLine="0"/>
        <w:jc w:val="right"/>
        <w:rPr>
          <w:sz w:val="19"/>
        </w:rPr>
      </w:pPr>
      <w:r>
        <w:rPr>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95"/>
        <w:gridCol w:w="1273"/>
        <w:gridCol w:w="3596"/>
        <w:gridCol w:w="12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868" w:type="dxa"/>
            <w:gridSpan w:val="2"/>
            <w:noWrap w:val="0"/>
            <w:vAlign w:val="top"/>
          </w:tcPr>
          <w:p>
            <w:pPr>
              <w:pStyle w:val="9"/>
              <w:spacing w:before="1"/>
              <w:ind w:left="2214" w:right="2210"/>
              <w:jc w:val="center"/>
              <w:rPr>
                <w:sz w:val="19"/>
              </w:rPr>
            </w:pPr>
            <w:r>
              <w:rPr>
                <w:w w:val="105"/>
                <w:sz w:val="19"/>
              </w:rPr>
              <w:t>收入</w:t>
            </w:r>
          </w:p>
        </w:tc>
        <w:tc>
          <w:tcPr>
            <w:tcW w:w="4869" w:type="dxa"/>
            <w:gridSpan w:val="2"/>
            <w:noWrap w:val="0"/>
            <w:vAlign w:val="top"/>
          </w:tcPr>
          <w:p>
            <w:pPr>
              <w:pStyle w:val="9"/>
              <w:spacing w:before="1"/>
              <w:ind w:left="2214" w:right="2211"/>
              <w:jc w:val="center"/>
              <w:rPr>
                <w:sz w:val="19"/>
              </w:rPr>
            </w:pPr>
            <w:r>
              <w:rPr>
                <w:w w:val="105"/>
                <w:sz w:val="19"/>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1178" w:right="1175"/>
              <w:jc w:val="center"/>
              <w:rPr>
                <w:sz w:val="19"/>
              </w:rPr>
            </w:pPr>
            <w:r>
              <w:rPr>
                <w:w w:val="105"/>
                <w:sz w:val="19"/>
              </w:rPr>
              <w:t>项目</w:t>
            </w:r>
          </w:p>
        </w:tc>
        <w:tc>
          <w:tcPr>
            <w:tcW w:w="1273" w:type="dxa"/>
            <w:noWrap w:val="0"/>
            <w:vAlign w:val="top"/>
          </w:tcPr>
          <w:p>
            <w:pPr>
              <w:pStyle w:val="9"/>
              <w:spacing w:before="1"/>
              <w:ind w:left="343"/>
              <w:rPr>
                <w:sz w:val="19"/>
              </w:rPr>
            </w:pPr>
            <w:r>
              <w:rPr>
                <w:w w:val="105"/>
                <w:sz w:val="19"/>
              </w:rPr>
              <w:t>预算数</w:t>
            </w:r>
          </w:p>
        </w:tc>
        <w:tc>
          <w:tcPr>
            <w:tcW w:w="3596" w:type="dxa"/>
            <w:noWrap w:val="0"/>
            <w:vAlign w:val="top"/>
          </w:tcPr>
          <w:p>
            <w:pPr>
              <w:pStyle w:val="9"/>
              <w:spacing w:before="1"/>
              <w:ind w:left="1178" w:right="1175"/>
              <w:jc w:val="center"/>
              <w:rPr>
                <w:sz w:val="19"/>
              </w:rPr>
            </w:pPr>
            <w:r>
              <w:rPr>
                <w:w w:val="105"/>
                <w:sz w:val="19"/>
              </w:rPr>
              <w:t>项目</w:t>
            </w:r>
          </w:p>
        </w:tc>
        <w:tc>
          <w:tcPr>
            <w:tcW w:w="1273" w:type="dxa"/>
            <w:noWrap w:val="0"/>
            <w:vAlign w:val="top"/>
          </w:tcPr>
          <w:p>
            <w:pPr>
              <w:pStyle w:val="9"/>
              <w:spacing w:before="1"/>
              <w:ind w:left="343"/>
              <w:rPr>
                <w:sz w:val="19"/>
              </w:rPr>
            </w:pPr>
            <w:r>
              <w:rPr>
                <w:w w:val="105"/>
                <w:sz w:val="19"/>
              </w:rPr>
              <w:t>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一、财政拨款收入</w:t>
            </w:r>
          </w:p>
        </w:tc>
        <w:tc>
          <w:tcPr>
            <w:tcW w:w="1273" w:type="dxa"/>
            <w:noWrap w:val="0"/>
            <w:vAlign w:val="top"/>
          </w:tcPr>
          <w:p>
            <w:pPr>
              <w:pStyle w:val="9"/>
              <w:spacing w:before="1"/>
              <w:ind w:right="-15"/>
              <w:jc w:val="center"/>
              <w:rPr>
                <w:rFonts w:hint="default" w:eastAsia="宋体"/>
                <w:sz w:val="19"/>
                <w:lang w:val="en-US" w:eastAsia="zh-CN"/>
              </w:rPr>
            </w:pPr>
            <w:r>
              <w:rPr>
                <w:sz w:val="19"/>
              </w:rPr>
              <w:t>9261.</w:t>
            </w:r>
            <w:r>
              <w:rPr>
                <w:rFonts w:hint="eastAsia"/>
                <w:sz w:val="19"/>
                <w:lang w:val="en-US" w:eastAsia="zh-CN"/>
              </w:rPr>
              <w:t>00</w:t>
            </w:r>
          </w:p>
        </w:tc>
        <w:tc>
          <w:tcPr>
            <w:tcW w:w="3596" w:type="dxa"/>
            <w:noWrap w:val="0"/>
            <w:vAlign w:val="top"/>
          </w:tcPr>
          <w:p>
            <w:pPr>
              <w:pStyle w:val="9"/>
              <w:spacing w:before="1"/>
              <w:ind w:left="1"/>
              <w:rPr>
                <w:sz w:val="19"/>
              </w:rPr>
            </w:pPr>
            <w:r>
              <w:rPr>
                <w:w w:val="105"/>
                <w:sz w:val="19"/>
              </w:rPr>
              <w:t>一、一般公共服务支出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2"/>
              <w:rPr>
                <w:sz w:val="19"/>
              </w:rPr>
            </w:pPr>
            <w:r>
              <w:rPr>
                <w:w w:val="105"/>
                <w:sz w:val="19"/>
              </w:rPr>
              <w:t>   一般公共预算拨款收入</w:t>
            </w:r>
          </w:p>
        </w:tc>
        <w:tc>
          <w:tcPr>
            <w:tcW w:w="1273" w:type="dxa"/>
            <w:noWrap w:val="0"/>
            <w:vAlign w:val="top"/>
          </w:tcPr>
          <w:p>
            <w:pPr>
              <w:pStyle w:val="9"/>
              <w:spacing w:before="1"/>
              <w:ind w:right="-15"/>
              <w:jc w:val="center"/>
              <w:rPr>
                <w:rFonts w:hint="default" w:eastAsia="宋体"/>
                <w:sz w:val="19"/>
                <w:lang w:val="en-US" w:eastAsia="zh-CN"/>
              </w:rPr>
            </w:pPr>
            <w:r>
              <w:rPr>
                <w:sz w:val="19"/>
              </w:rPr>
              <w:t>9261.</w:t>
            </w:r>
            <w:r>
              <w:rPr>
                <w:rFonts w:hint="eastAsia"/>
                <w:sz w:val="19"/>
                <w:lang w:val="en-US" w:eastAsia="zh-CN"/>
              </w:rPr>
              <w:t>00</w:t>
            </w:r>
          </w:p>
        </w:tc>
        <w:tc>
          <w:tcPr>
            <w:tcW w:w="3596" w:type="dxa"/>
            <w:noWrap w:val="0"/>
            <w:vAlign w:val="top"/>
          </w:tcPr>
          <w:p>
            <w:pPr>
              <w:pStyle w:val="9"/>
              <w:spacing w:before="1"/>
              <w:ind w:left="1"/>
              <w:rPr>
                <w:sz w:val="19"/>
              </w:rPr>
            </w:pPr>
            <w:r>
              <w:rPr>
                <w:w w:val="105"/>
                <w:sz w:val="19"/>
              </w:rPr>
              <w:t>二、外交支出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2"/>
              <w:rPr>
                <w:sz w:val="19"/>
              </w:rPr>
            </w:pPr>
            <w:r>
              <w:rPr>
                <w:w w:val="105"/>
                <w:sz w:val="19"/>
              </w:rPr>
              <w:t>   政府性基金预算拨款收入</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三、公共安全支出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   国有资本经营预算拨款收入</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四、教育支出</w:t>
            </w:r>
          </w:p>
        </w:tc>
        <w:tc>
          <w:tcPr>
            <w:tcW w:w="1273" w:type="dxa"/>
            <w:noWrap w:val="0"/>
            <w:vAlign w:val="top"/>
          </w:tcPr>
          <w:p>
            <w:pPr>
              <w:pStyle w:val="9"/>
              <w:spacing w:before="1"/>
              <w:ind w:right="-15"/>
              <w:jc w:val="center"/>
              <w:rPr>
                <w:rFonts w:hint="default" w:eastAsia="宋体"/>
                <w:sz w:val="19"/>
                <w:lang w:val="en-US" w:eastAsia="zh-CN"/>
              </w:rPr>
            </w:pPr>
            <w:r>
              <w:rPr>
                <w:sz w:val="19"/>
              </w:rPr>
              <w:t>1477</w:t>
            </w:r>
            <w:r>
              <w:rPr>
                <w:rFonts w:hint="eastAsia"/>
                <w:sz w:val="19"/>
                <w:lang w:val="en-US" w:eastAsia="zh-CN"/>
              </w:rPr>
              <w:t>1.72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二、财政专户管理资金收入</w:t>
            </w:r>
          </w:p>
        </w:tc>
        <w:tc>
          <w:tcPr>
            <w:tcW w:w="1273" w:type="dxa"/>
            <w:noWrap w:val="0"/>
            <w:vAlign w:val="top"/>
          </w:tcPr>
          <w:p>
            <w:pPr>
              <w:pStyle w:val="9"/>
              <w:spacing w:before="1"/>
              <w:ind w:right="-15"/>
              <w:jc w:val="center"/>
              <w:rPr>
                <w:sz w:val="19"/>
              </w:rPr>
            </w:pPr>
            <w:r>
              <w:rPr>
                <w:sz w:val="19"/>
              </w:rPr>
              <w:t>4822.00</w:t>
            </w:r>
          </w:p>
        </w:tc>
        <w:tc>
          <w:tcPr>
            <w:tcW w:w="3596" w:type="dxa"/>
            <w:noWrap w:val="0"/>
            <w:vAlign w:val="top"/>
          </w:tcPr>
          <w:p>
            <w:pPr>
              <w:pStyle w:val="9"/>
              <w:spacing w:before="1"/>
              <w:ind w:left="1"/>
              <w:rPr>
                <w:sz w:val="19"/>
              </w:rPr>
            </w:pPr>
            <w:r>
              <w:rPr>
                <w:w w:val="105"/>
                <w:sz w:val="19"/>
              </w:rPr>
              <w:t>五、科学技术支出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三、事业收入（不含教育收费）</w:t>
            </w:r>
          </w:p>
        </w:tc>
        <w:tc>
          <w:tcPr>
            <w:tcW w:w="1273" w:type="dxa"/>
            <w:noWrap w:val="0"/>
            <w:vAlign w:val="top"/>
          </w:tcPr>
          <w:p>
            <w:pPr>
              <w:pStyle w:val="9"/>
              <w:spacing w:before="1"/>
              <w:ind w:right="-15"/>
              <w:jc w:val="center"/>
              <w:rPr>
                <w:sz w:val="19"/>
              </w:rPr>
            </w:pPr>
            <w:r>
              <w:rPr>
                <w:sz w:val="19"/>
              </w:rPr>
              <w:t>65.00</w:t>
            </w:r>
          </w:p>
        </w:tc>
        <w:tc>
          <w:tcPr>
            <w:tcW w:w="3596" w:type="dxa"/>
            <w:noWrap w:val="0"/>
            <w:vAlign w:val="top"/>
          </w:tcPr>
          <w:p>
            <w:pPr>
              <w:pStyle w:val="9"/>
              <w:spacing w:before="1"/>
              <w:ind w:left="1"/>
              <w:rPr>
                <w:sz w:val="19"/>
              </w:rPr>
            </w:pPr>
            <w:r>
              <w:rPr>
                <w:w w:val="105"/>
                <w:sz w:val="19"/>
              </w:rPr>
              <w:t>六、文化旅游体育与传媒支出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2"/>
              <w:rPr>
                <w:sz w:val="19"/>
              </w:rPr>
            </w:pPr>
            <w:r>
              <w:rPr>
                <w:w w:val="105"/>
                <w:sz w:val="19"/>
              </w:rPr>
              <w:t>四、事业单位经营收入</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七、社会保障和就业支出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2"/>
              <w:rPr>
                <w:sz w:val="19"/>
              </w:rPr>
            </w:pPr>
            <w:r>
              <w:rPr>
                <w:w w:val="105"/>
                <w:sz w:val="19"/>
              </w:rPr>
              <w:t>五、上级补助收入</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八、卫生健康支出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六、附属单位上缴收入</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九、节能环保支出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七、其他收入</w:t>
            </w:r>
          </w:p>
        </w:tc>
        <w:tc>
          <w:tcPr>
            <w:tcW w:w="1273" w:type="dxa"/>
            <w:noWrap w:val="0"/>
            <w:vAlign w:val="top"/>
          </w:tcPr>
          <w:p>
            <w:pPr>
              <w:pStyle w:val="9"/>
              <w:spacing w:before="1"/>
              <w:ind w:right="-15"/>
              <w:jc w:val="center"/>
              <w:rPr>
                <w:sz w:val="19"/>
              </w:rPr>
            </w:pPr>
            <w:r>
              <w:rPr>
                <w:sz w:val="19"/>
              </w:rPr>
              <w:t>90.00</w:t>
            </w:r>
          </w:p>
        </w:tc>
        <w:tc>
          <w:tcPr>
            <w:tcW w:w="3596" w:type="dxa"/>
            <w:noWrap w:val="0"/>
            <w:vAlign w:val="top"/>
          </w:tcPr>
          <w:p>
            <w:pPr>
              <w:pStyle w:val="9"/>
              <w:spacing w:before="1"/>
              <w:ind w:left="1"/>
              <w:rPr>
                <w:sz w:val="19"/>
              </w:rPr>
            </w:pPr>
            <w:r>
              <w:rPr>
                <w:w w:val="105"/>
                <w:sz w:val="19"/>
              </w:rPr>
              <w:t>十、城乡社区支出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十一、农林水支出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十二、交通运输支出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十三、资源勘探工业信息等支出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十四、商业服务业等支出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十五、金融支出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十六、自然资源海洋气象等支出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十七、住房保障支出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十八、粮油物资储备支出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十九、国有资本经营预算支出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二十、灾害防治及应急管理支出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二十一、其他支出</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1178" w:right="1175"/>
              <w:jc w:val="center"/>
              <w:rPr>
                <w:sz w:val="19"/>
              </w:rPr>
            </w:pPr>
            <w:r>
              <w:rPr>
                <w:w w:val="105"/>
                <w:sz w:val="19"/>
              </w:rPr>
              <w:t>本年收入合计</w:t>
            </w:r>
          </w:p>
        </w:tc>
        <w:tc>
          <w:tcPr>
            <w:tcW w:w="1273" w:type="dxa"/>
            <w:noWrap w:val="0"/>
            <w:vAlign w:val="top"/>
          </w:tcPr>
          <w:p>
            <w:pPr>
              <w:pStyle w:val="9"/>
              <w:spacing w:before="1"/>
              <w:ind w:right="-15"/>
              <w:jc w:val="center"/>
              <w:rPr>
                <w:rFonts w:hint="default" w:eastAsia="宋体"/>
                <w:sz w:val="19"/>
                <w:lang w:val="en-US" w:eastAsia="zh-CN"/>
              </w:rPr>
            </w:pPr>
            <w:r>
              <w:rPr>
                <w:sz w:val="19"/>
              </w:rPr>
              <w:t>14238.</w:t>
            </w:r>
            <w:r>
              <w:rPr>
                <w:rFonts w:hint="eastAsia"/>
                <w:sz w:val="19"/>
                <w:lang w:val="en-US" w:eastAsia="zh-CN"/>
              </w:rPr>
              <w:t>00</w:t>
            </w:r>
          </w:p>
        </w:tc>
        <w:tc>
          <w:tcPr>
            <w:tcW w:w="3596" w:type="dxa"/>
            <w:noWrap w:val="0"/>
            <w:vAlign w:val="top"/>
          </w:tcPr>
          <w:p>
            <w:pPr>
              <w:pStyle w:val="9"/>
              <w:spacing w:before="1"/>
              <w:ind w:left="1178" w:right="1175"/>
              <w:jc w:val="center"/>
              <w:rPr>
                <w:sz w:val="19"/>
              </w:rPr>
            </w:pPr>
            <w:r>
              <w:rPr>
                <w:w w:val="105"/>
                <w:sz w:val="19"/>
              </w:rPr>
              <w:t>本年支出合计</w:t>
            </w:r>
          </w:p>
        </w:tc>
        <w:tc>
          <w:tcPr>
            <w:tcW w:w="1273"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2"/>
              <w:rPr>
                <w:sz w:val="19"/>
              </w:rPr>
            </w:pPr>
            <w:r>
              <w:rPr>
                <w:w w:val="105"/>
                <w:sz w:val="19"/>
              </w:rPr>
              <w:t>使用非财政拨款结余</w:t>
            </w:r>
          </w:p>
        </w:tc>
        <w:tc>
          <w:tcPr>
            <w:tcW w:w="1273" w:type="dxa"/>
            <w:noWrap w:val="0"/>
            <w:vAlign w:val="top"/>
          </w:tcPr>
          <w:p>
            <w:pPr>
              <w:pStyle w:val="9"/>
              <w:spacing w:before="1"/>
              <w:ind w:right="-15"/>
              <w:jc w:val="center"/>
              <w:rPr>
                <w:sz w:val="19"/>
              </w:rPr>
            </w:pPr>
            <w:r>
              <w:rPr>
                <w:sz w:val="19"/>
              </w:rPr>
              <w:t>533.72</w:t>
            </w:r>
          </w:p>
        </w:tc>
        <w:tc>
          <w:tcPr>
            <w:tcW w:w="3596" w:type="dxa"/>
            <w:noWrap w:val="0"/>
            <w:vAlign w:val="top"/>
          </w:tcPr>
          <w:p>
            <w:pPr>
              <w:pStyle w:val="9"/>
              <w:rPr>
                <w:rFonts w:ascii="Times New Roman"/>
                <w:sz w:val="18"/>
              </w:rPr>
            </w:pP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595" w:type="dxa"/>
            <w:noWrap w:val="0"/>
            <w:vAlign w:val="top"/>
          </w:tcPr>
          <w:p>
            <w:pPr>
              <w:pStyle w:val="9"/>
              <w:spacing w:before="1"/>
              <w:ind w:left="2"/>
              <w:rPr>
                <w:sz w:val="19"/>
              </w:rPr>
            </w:pPr>
            <w:r>
              <w:rPr>
                <w:w w:val="105"/>
                <w:sz w:val="19"/>
              </w:rPr>
              <w:t>上年结转</w:t>
            </w:r>
          </w:p>
        </w:tc>
        <w:tc>
          <w:tcPr>
            <w:tcW w:w="1273" w:type="dxa"/>
            <w:noWrap w:val="0"/>
            <w:vAlign w:val="top"/>
          </w:tcPr>
          <w:p>
            <w:pPr>
              <w:pStyle w:val="9"/>
              <w:jc w:val="center"/>
              <w:rPr>
                <w:rFonts w:ascii="Times New Roman"/>
                <w:sz w:val="18"/>
              </w:rPr>
            </w:pPr>
          </w:p>
        </w:tc>
        <w:tc>
          <w:tcPr>
            <w:tcW w:w="3596" w:type="dxa"/>
            <w:noWrap w:val="0"/>
            <w:vAlign w:val="top"/>
          </w:tcPr>
          <w:p>
            <w:pPr>
              <w:pStyle w:val="9"/>
              <w:spacing w:before="1"/>
              <w:ind w:left="1"/>
              <w:rPr>
                <w:sz w:val="19"/>
              </w:rPr>
            </w:pPr>
            <w:r>
              <w:rPr>
                <w:w w:val="105"/>
                <w:sz w:val="19"/>
              </w:rPr>
              <w:t>结转下年</w:t>
            </w:r>
          </w:p>
        </w:tc>
        <w:tc>
          <w:tcPr>
            <w:tcW w:w="1273"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595" w:type="dxa"/>
            <w:noWrap w:val="0"/>
            <w:vAlign w:val="top"/>
          </w:tcPr>
          <w:p>
            <w:pPr>
              <w:pStyle w:val="9"/>
              <w:spacing w:before="1"/>
              <w:ind w:left="1114"/>
              <w:rPr>
                <w:sz w:val="19"/>
              </w:rPr>
            </w:pPr>
            <w:r>
              <w:rPr>
                <w:w w:val="105"/>
                <w:sz w:val="19"/>
              </w:rPr>
              <w:t>收 入 总 计</w:t>
            </w:r>
          </w:p>
        </w:tc>
        <w:tc>
          <w:tcPr>
            <w:tcW w:w="1273" w:type="dxa"/>
            <w:noWrap w:val="0"/>
            <w:vAlign w:val="top"/>
          </w:tcPr>
          <w:p>
            <w:pPr>
              <w:pStyle w:val="9"/>
              <w:spacing w:before="1"/>
              <w:ind w:right="-15"/>
              <w:jc w:val="center"/>
              <w:rPr>
                <w:rFonts w:hint="default" w:eastAsia="宋体"/>
                <w:sz w:val="19"/>
                <w:lang w:val="en-US" w:eastAsia="zh-CN"/>
              </w:rPr>
            </w:pPr>
            <w:r>
              <w:rPr>
                <w:sz w:val="19"/>
              </w:rPr>
              <w:t>1477</w:t>
            </w:r>
            <w:r>
              <w:rPr>
                <w:rFonts w:hint="eastAsia"/>
                <w:sz w:val="19"/>
                <w:lang w:val="en-US" w:eastAsia="zh-CN"/>
              </w:rPr>
              <w:t>1</w:t>
            </w:r>
            <w:r>
              <w:rPr>
                <w:sz w:val="19"/>
              </w:rPr>
              <w:t>.</w:t>
            </w:r>
            <w:r>
              <w:rPr>
                <w:rFonts w:hint="eastAsia"/>
                <w:sz w:val="19"/>
                <w:lang w:val="en-US" w:eastAsia="zh-CN"/>
              </w:rPr>
              <w:t>72</w:t>
            </w:r>
          </w:p>
        </w:tc>
        <w:tc>
          <w:tcPr>
            <w:tcW w:w="3596" w:type="dxa"/>
            <w:noWrap w:val="0"/>
            <w:vAlign w:val="top"/>
          </w:tcPr>
          <w:p>
            <w:pPr>
              <w:pStyle w:val="9"/>
              <w:spacing w:before="1"/>
              <w:ind w:left="1114"/>
              <w:rPr>
                <w:sz w:val="19"/>
              </w:rPr>
            </w:pPr>
            <w:r>
              <w:rPr>
                <w:w w:val="105"/>
                <w:sz w:val="19"/>
              </w:rPr>
              <w:t>支 出 总 计</w:t>
            </w:r>
          </w:p>
        </w:tc>
        <w:tc>
          <w:tcPr>
            <w:tcW w:w="1273"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r>
    </w:tbl>
    <w:p>
      <w:pPr>
        <w:spacing w:after="0"/>
        <w:jc w:val="right"/>
        <w:rPr>
          <w:sz w:val="19"/>
        </w:rPr>
        <w:sectPr>
          <w:type w:val="continuous"/>
          <w:pgSz w:w="11910" w:h="16840"/>
          <w:pgMar w:top="1580" w:right="1000" w:bottom="280" w:left="940" w:header="720" w:footer="720" w:gutter="0"/>
          <w:cols w:space="720" w:num="1"/>
        </w:sectPr>
      </w:pPr>
    </w:p>
    <w:p>
      <w:pPr>
        <w:spacing w:before="9" w:line="240" w:lineRule="auto"/>
        <w:rPr>
          <w:sz w:val="36"/>
        </w:rPr>
      </w:pPr>
    </w:p>
    <w:p>
      <w:pPr>
        <w:pStyle w:val="3"/>
        <w:rPr>
          <w:sz w:val="32"/>
          <w:szCs w:val="32"/>
        </w:rPr>
      </w:pPr>
      <w:r>
        <w:rPr>
          <w:w w:val="95"/>
          <w:sz w:val="32"/>
          <w:szCs w:val="32"/>
        </w:rPr>
        <w:t>收入预算总表</w:t>
      </w:r>
    </w:p>
    <w:p>
      <w:pPr>
        <w:spacing w:before="61"/>
        <w:ind w:left="0" w:right="575" w:firstLine="0"/>
        <w:jc w:val="right"/>
        <w:rPr>
          <w:sz w:val="19"/>
        </w:rPr>
      </w:pPr>
      <w:r>
        <w:rPr>
          <w:sz w:val="32"/>
          <w:szCs w:val="32"/>
        </w:rPr>
        <w:br w:type="column"/>
      </w:r>
      <w:r>
        <w:rPr>
          <w:sz w:val="19"/>
        </w:rPr>
        <w:t>单位公开表2</w:t>
      </w:r>
    </w:p>
    <w:p>
      <w:pPr>
        <w:spacing w:after="0"/>
        <w:jc w:val="right"/>
        <w:rPr>
          <w:sz w:val="19"/>
        </w:rPr>
        <w:sectPr>
          <w:footerReference r:id="rId6" w:type="default"/>
          <w:pgSz w:w="16840" w:h="11910" w:orient="landscape"/>
          <w:pgMar w:top="520" w:right="480" w:bottom="280" w:left="500" w:header="0" w:footer="0" w:gutter="0"/>
          <w:cols w:equalWidth="0" w:num="2">
            <w:col w:w="8816" w:space="40"/>
            <w:col w:w="7004"/>
          </w:cols>
        </w:sectPr>
      </w:pPr>
    </w:p>
    <w:p>
      <w:pPr>
        <w:spacing w:before="170"/>
        <w:ind w:left="0" w:right="575" w:firstLine="0"/>
        <w:jc w:val="right"/>
        <w:rPr>
          <w:sz w:val="19"/>
        </w:rPr>
      </w:pPr>
      <w:r>
        <mc:AlternateContent>
          <mc:Choice Requires="wps">
            <w:drawing>
              <wp:anchor distT="0" distB="0" distL="114300" distR="114300" simplePos="0" relativeHeight="251665408" behindDoc="0" locked="0" layoutInCell="1" allowOverlap="1">
                <wp:simplePos x="0" y="0"/>
                <wp:positionH relativeFrom="page">
                  <wp:posOffset>10243185</wp:posOffset>
                </wp:positionH>
                <wp:positionV relativeFrom="page">
                  <wp:posOffset>3652520</wp:posOffset>
                </wp:positionV>
                <wp:extent cx="199390" cy="2540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99390" cy="254000"/>
                        </a:xfrm>
                        <a:prstGeom prst="rect">
                          <a:avLst/>
                        </a:prstGeom>
                        <a:noFill/>
                        <a:ln>
                          <a:noFill/>
                        </a:ln>
                      </wps:spPr>
                      <wps:txbx>
                        <w:txbxContent>
                          <w:p>
                            <w:pPr>
                              <w:spacing w:before="0" w:line="294" w:lineRule="exact"/>
                              <w:ind w:left="20" w:right="0" w:firstLine="0"/>
                              <w:jc w:val="left"/>
                              <w:rPr>
                                <w:sz w:val="24"/>
                              </w:rPr>
                            </w:pPr>
                            <w:r>
                              <w:rPr>
                                <w:sz w:val="24"/>
                              </w:rPr>
                              <w:t>-6-</w:t>
                            </w:r>
                          </w:p>
                        </w:txbxContent>
                      </wps:txbx>
                      <wps:bodyPr vert="vert270" wrap="square" lIns="0" tIns="0" rIns="0" bIns="0" upright="1"/>
                    </wps:wsp>
                  </a:graphicData>
                </a:graphic>
              </wp:anchor>
            </w:drawing>
          </mc:Choice>
          <mc:Fallback>
            <w:pict>
              <v:shape id="文本框 2" o:spid="_x0000_s1026" o:spt="202" type="#_x0000_t202" style="position:absolute;left:0pt;margin-left:806.55pt;margin-top:287.6pt;height:20pt;width:15.7pt;mso-position-horizontal-relative:page;mso-position-vertical-relative:page;z-index:251665408;mso-width-relative:page;mso-height-relative:page;" filled="f" stroked="f" coordsize="21600,21600" o:gfxdata="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&#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qfl02AAAAA0BAAAPAAAAAAAAAAEAIAAAACIAAABk&#10;cnMvZG93bnJldi54bWxQSwECFAAUAAAACACHTuJAUipcjc0BAACOAwAADgAAAAAAAAABACAAAAAn&#10;AQAAZHJzL2Uyb0RvYy54bWxQSwUGAAAAAAYABgBZAQAAZgU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-6-</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591"/>
        <w:gridCol w:w="591"/>
        <w:gridCol w:w="2195"/>
        <w:gridCol w:w="866"/>
        <w:gridCol w:w="838"/>
        <w:gridCol w:w="838"/>
        <w:gridCol w:w="698"/>
        <w:gridCol w:w="699"/>
        <w:gridCol w:w="839"/>
        <w:gridCol w:w="783"/>
        <w:gridCol w:w="699"/>
        <w:gridCol w:w="699"/>
        <w:gridCol w:w="699"/>
        <w:gridCol w:w="783"/>
        <w:gridCol w:w="811"/>
        <w:gridCol w:w="699"/>
        <w:gridCol w:w="7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801" w:type="dxa"/>
            <w:gridSpan w:val="3"/>
            <w:noWrap w:val="0"/>
            <w:vAlign w:val="top"/>
          </w:tcPr>
          <w:p>
            <w:pPr>
              <w:pStyle w:val="9"/>
              <w:spacing w:before="1"/>
              <w:ind w:left="511"/>
              <w:rPr>
                <w:sz w:val="19"/>
              </w:rPr>
            </w:pPr>
            <w:r>
              <w:rPr>
                <w:w w:val="105"/>
                <w:sz w:val="19"/>
              </w:rPr>
              <w:t>科目编码</w:t>
            </w:r>
          </w:p>
        </w:tc>
        <w:tc>
          <w:tcPr>
            <w:tcW w:w="2195" w:type="dxa"/>
            <w:vMerge w:val="restart"/>
            <w:noWrap w:val="0"/>
            <w:vAlign w:val="top"/>
          </w:tcPr>
          <w:p>
            <w:pPr>
              <w:pStyle w:val="9"/>
              <w:rPr>
                <w:sz w:val="20"/>
              </w:rPr>
            </w:pPr>
          </w:p>
          <w:p>
            <w:pPr>
              <w:pStyle w:val="9"/>
              <w:spacing w:before="1"/>
              <w:rPr>
                <w:sz w:val="16"/>
              </w:rPr>
            </w:pPr>
          </w:p>
          <w:p>
            <w:pPr>
              <w:pStyle w:val="9"/>
              <w:ind w:left="709"/>
              <w:rPr>
                <w:sz w:val="19"/>
              </w:rPr>
            </w:pPr>
            <w:r>
              <w:rPr>
                <w:w w:val="105"/>
                <w:sz w:val="19"/>
              </w:rPr>
              <w:t>科目名称</w:t>
            </w:r>
          </w:p>
        </w:tc>
        <w:tc>
          <w:tcPr>
            <w:tcW w:w="866" w:type="dxa"/>
            <w:vMerge w:val="restart"/>
            <w:noWrap w:val="0"/>
            <w:vAlign w:val="top"/>
          </w:tcPr>
          <w:p>
            <w:pPr>
              <w:pStyle w:val="9"/>
              <w:rPr>
                <w:sz w:val="20"/>
              </w:rPr>
            </w:pPr>
          </w:p>
          <w:p>
            <w:pPr>
              <w:pStyle w:val="9"/>
              <w:spacing w:before="1"/>
              <w:rPr>
                <w:sz w:val="16"/>
              </w:rPr>
            </w:pPr>
          </w:p>
          <w:p>
            <w:pPr>
              <w:pStyle w:val="9"/>
              <w:ind w:left="241"/>
              <w:rPr>
                <w:sz w:val="19"/>
              </w:rPr>
            </w:pPr>
            <w:r>
              <w:rPr>
                <w:w w:val="105"/>
                <w:sz w:val="19"/>
              </w:rPr>
              <w:t>合计</w:t>
            </w:r>
          </w:p>
        </w:tc>
        <w:tc>
          <w:tcPr>
            <w:tcW w:w="3073" w:type="dxa"/>
            <w:gridSpan w:val="4"/>
            <w:noWrap w:val="0"/>
            <w:vAlign w:val="top"/>
          </w:tcPr>
          <w:p>
            <w:pPr>
              <w:pStyle w:val="9"/>
              <w:spacing w:before="1"/>
              <w:ind w:left="957"/>
              <w:rPr>
                <w:sz w:val="19"/>
              </w:rPr>
            </w:pPr>
            <w:r>
              <w:rPr>
                <w:w w:val="105"/>
                <w:sz w:val="19"/>
              </w:rPr>
              <w:t>财政拨款收入</w:t>
            </w:r>
          </w:p>
        </w:tc>
        <w:tc>
          <w:tcPr>
            <w:tcW w:w="839" w:type="dxa"/>
            <w:vMerge w:val="restart"/>
            <w:noWrap w:val="0"/>
            <w:vAlign w:val="top"/>
          </w:tcPr>
          <w:p>
            <w:pPr>
              <w:pStyle w:val="9"/>
              <w:spacing w:before="1"/>
              <w:rPr>
                <w:sz w:val="21"/>
              </w:rPr>
            </w:pPr>
          </w:p>
          <w:p>
            <w:pPr>
              <w:pStyle w:val="9"/>
              <w:spacing w:line="211" w:lineRule="auto"/>
              <w:ind w:left="37" w:right="14"/>
              <w:jc w:val="center"/>
              <w:rPr>
                <w:sz w:val="19"/>
              </w:rPr>
            </w:pPr>
            <w:r>
              <w:rPr>
                <w:sz w:val="19"/>
              </w:rPr>
              <w:t>财政专户管理资金</w:t>
            </w:r>
            <w:r>
              <w:rPr>
                <w:w w:val="105"/>
                <w:sz w:val="19"/>
              </w:rPr>
              <w:t>收入</w:t>
            </w:r>
          </w:p>
        </w:tc>
        <w:tc>
          <w:tcPr>
            <w:tcW w:w="783" w:type="dxa"/>
            <w:vMerge w:val="restart"/>
            <w:noWrap w:val="0"/>
            <w:vAlign w:val="top"/>
          </w:tcPr>
          <w:p>
            <w:pPr>
              <w:pStyle w:val="9"/>
              <w:spacing w:before="6"/>
              <w:rPr>
                <w:sz w:val="29"/>
              </w:rPr>
            </w:pPr>
          </w:p>
          <w:p>
            <w:pPr>
              <w:pStyle w:val="9"/>
              <w:spacing w:line="211" w:lineRule="auto"/>
              <w:ind w:left="302" w:right="83" w:hanging="195"/>
              <w:rPr>
                <w:sz w:val="19"/>
              </w:rPr>
            </w:pPr>
            <w:r>
              <w:rPr>
                <w:sz w:val="19"/>
              </w:rPr>
              <w:t>事业收</w:t>
            </w:r>
            <w:r>
              <w:rPr>
                <w:w w:val="105"/>
                <w:sz w:val="19"/>
              </w:rPr>
              <w:t>入</w:t>
            </w:r>
          </w:p>
        </w:tc>
        <w:tc>
          <w:tcPr>
            <w:tcW w:w="699" w:type="dxa"/>
            <w:vMerge w:val="restart"/>
            <w:noWrap w:val="0"/>
            <w:vAlign w:val="top"/>
          </w:tcPr>
          <w:p>
            <w:pPr>
              <w:pStyle w:val="9"/>
              <w:spacing w:before="1"/>
              <w:rPr>
                <w:sz w:val="21"/>
              </w:rPr>
            </w:pPr>
          </w:p>
          <w:p>
            <w:pPr>
              <w:pStyle w:val="9"/>
              <w:spacing w:line="211" w:lineRule="auto"/>
              <w:ind w:left="66" w:right="40"/>
              <w:jc w:val="both"/>
              <w:rPr>
                <w:sz w:val="19"/>
              </w:rPr>
            </w:pPr>
            <w:r>
              <w:rPr>
                <w:sz w:val="19"/>
              </w:rPr>
              <w:t>事业单位经营</w:t>
            </w:r>
            <w:r>
              <w:rPr>
                <w:w w:val="105"/>
                <w:sz w:val="19"/>
              </w:rPr>
              <w:t>收入</w:t>
            </w:r>
          </w:p>
        </w:tc>
        <w:tc>
          <w:tcPr>
            <w:tcW w:w="699" w:type="dxa"/>
            <w:vMerge w:val="restart"/>
            <w:noWrap w:val="0"/>
            <w:vAlign w:val="top"/>
          </w:tcPr>
          <w:p>
            <w:pPr>
              <w:pStyle w:val="9"/>
              <w:spacing w:before="6"/>
              <w:rPr>
                <w:sz w:val="29"/>
              </w:rPr>
            </w:pPr>
          </w:p>
          <w:p>
            <w:pPr>
              <w:pStyle w:val="9"/>
              <w:spacing w:line="211" w:lineRule="auto"/>
              <w:ind w:left="66" w:right="40"/>
              <w:rPr>
                <w:sz w:val="19"/>
              </w:rPr>
            </w:pPr>
            <w:r>
              <w:rPr>
                <w:sz w:val="19"/>
              </w:rPr>
              <w:t>上级补助收入</w:t>
            </w:r>
          </w:p>
        </w:tc>
        <w:tc>
          <w:tcPr>
            <w:tcW w:w="699" w:type="dxa"/>
            <w:vMerge w:val="restart"/>
            <w:noWrap w:val="0"/>
            <w:vAlign w:val="top"/>
          </w:tcPr>
          <w:p>
            <w:pPr>
              <w:pStyle w:val="9"/>
              <w:spacing w:before="1"/>
              <w:rPr>
                <w:sz w:val="21"/>
              </w:rPr>
            </w:pPr>
          </w:p>
          <w:p>
            <w:pPr>
              <w:pStyle w:val="9"/>
              <w:spacing w:line="211" w:lineRule="auto"/>
              <w:ind w:left="67" w:right="39"/>
              <w:jc w:val="both"/>
              <w:rPr>
                <w:sz w:val="19"/>
              </w:rPr>
            </w:pPr>
            <w:r>
              <w:rPr>
                <w:sz w:val="19"/>
              </w:rPr>
              <w:t>附属单位上缴</w:t>
            </w:r>
            <w:r>
              <w:rPr>
                <w:w w:val="105"/>
                <w:sz w:val="19"/>
              </w:rPr>
              <w:t>收入</w:t>
            </w:r>
          </w:p>
        </w:tc>
        <w:tc>
          <w:tcPr>
            <w:tcW w:w="783" w:type="dxa"/>
            <w:vMerge w:val="restart"/>
            <w:noWrap w:val="0"/>
            <w:vAlign w:val="top"/>
          </w:tcPr>
          <w:p>
            <w:pPr>
              <w:pStyle w:val="9"/>
              <w:spacing w:before="6"/>
              <w:rPr>
                <w:sz w:val="29"/>
              </w:rPr>
            </w:pPr>
          </w:p>
          <w:p>
            <w:pPr>
              <w:pStyle w:val="9"/>
              <w:spacing w:line="211" w:lineRule="auto"/>
              <w:ind w:left="305" w:right="80" w:hanging="195"/>
              <w:rPr>
                <w:sz w:val="19"/>
              </w:rPr>
            </w:pPr>
            <w:r>
              <w:rPr>
                <w:sz w:val="19"/>
              </w:rPr>
              <w:t>其他收</w:t>
            </w:r>
            <w:r>
              <w:rPr>
                <w:w w:val="105"/>
                <w:sz w:val="19"/>
              </w:rPr>
              <w:t>入</w:t>
            </w:r>
          </w:p>
        </w:tc>
        <w:tc>
          <w:tcPr>
            <w:tcW w:w="811" w:type="dxa"/>
            <w:vMerge w:val="restart"/>
            <w:noWrap w:val="0"/>
            <w:vAlign w:val="top"/>
          </w:tcPr>
          <w:p>
            <w:pPr>
              <w:pStyle w:val="9"/>
              <w:spacing w:before="1"/>
              <w:rPr>
                <w:sz w:val="21"/>
              </w:rPr>
            </w:pPr>
          </w:p>
          <w:p>
            <w:pPr>
              <w:pStyle w:val="9"/>
              <w:spacing w:line="211" w:lineRule="auto"/>
              <w:ind w:left="27" w:right="-15"/>
              <w:jc w:val="center"/>
              <w:rPr>
                <w:sz w:val="19"/>
              </w:rPr>
            </w:pPr>
            <w:r>
              <w:rPr>
                <w:sz w:val="19"/>
              </w:rPr>
              <w:t>使用非财政拨款结</w:t>
            </w:r>
            <w:r>
              <w:rPr>
                <w:w w:val="105"/>
                <w:sz w:val="19"/>
              </w:rPr>
              <w:t>余</w:t>
            </w:r>
          </w:p>
        </w:tc>
        <w:tc>
          <w:tcPr>
            <w:tcW w:w="1454" w:type="dxa"/>
            <w:gridSpan w:val="2"/>
            <w:noWrap w:val="0"/>
            <w:vAlign w:val="top"/>
          </w:tcPr>
          <w:p>
            <w:pPr>
              <w:pStyle w:val="9"/>
              <w:spacing w:before="1"/>
              <w:ind w:left="350"/>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trPr>
        <w:tc>
          <w:tcPr>
            <w:tcW w:w="619" w:type="dxa"/>
            <w:noWrap w:val="0"/>
            <w:vAlign w:val="top"/>
          </w:tcPr>
          <w:p>
            <w:pPr>
              <w:pStyle w:val="9"/>
              <w:spacing w:before="2"/>
              <w:rPr>
                <w:sz w:val="25"/>
              </w:rPr>
            </w:pPr>
          </w:p>
          <w:p>
            <w:pPr>
              <w:pStyle w:val="9"/>
              <w:ind w:left="5"/>
              <w:jc w:val="center"/>
              <w:rPr>
                <w:sz w:val="19"/>
              </w:rPr>
            </w:pPr>
            <w:r>
              <w:rPr>
                <w:w w:val="102"/>
                <w:sz w:val="19"/>
              </w:rPr>
              <w:t>类</w:t>
            </w:r>
          </w:p>
        </w:tc>
        <w:tc>
          <w:tcPr>
            <w:tcW w:w="591" w:type="dxa"/>
            <w:noWrap w:val="0"/>
            <w:vAlign w:val="top"/>
          </w:tcPr>
          <w:p>
            <w:pPr>
              <w:pStyle w:val="9"/>
              <w:spacing w:before="2"/>
              <w:rPr>
                <w:sz w:val="25"/>
              </w:rPr>
            </w:pPr>
          </w:p>
          <w:p>
            <w:pPr>
              <w:pStyle w:val="9"/>
              <w:ind w:left="198"/>
              <w:rPr>
                <w:sz w:val="19"/>
              </w:rPr>
            </w:pPr>
            <w:r>
              <w:rPr>
                <w:w w:val="102"/>
                <w:sz w:val="19"/>
              </w:rPr>
              <w:t>款</w:t>
            </w:r>
          </w:p>
        </w:tc>
        <w:tc>
          <w:tcPr>
            <w:tcW w:w="591" w:type="dxa"/>
            <w:noWrap w:val="0"/>
            <w:vAlign w:val="top"/>
          </w:tcPr>
          <w:p>
            <w:pPr>
              <w:pStyle w:val="9"/>
              <w:spacing w:before="2"/>
              <w:rPr>
                <w:sz w:val="25"/>
              </w:rPr>
            </w:pPr>
          </w:p>
          <w:p>
            <w:pPr>
              <w:pStyle w:val="9"/>
              <w:ind w:left="199"/>
              <w:rPr>
                <w:sz w:val="19"/>
              </w:rPr>
            </w:pPr>
            <w:r>
              <w:rPr>
                <w:w w:val="102"/>
                <w:sz w:val="19"/>
              </w:rPr>
              <w:t>项</w:t>
            </w:r>
          </w:p>
        </w:tc>
        <w:tc>
          <w:tcPr>
            <w:tcW w:w="2195" w:type="dxa"/>
            <w:vMerge w:val="continue"/>
            <w:tcBorders>
              <w:top w:val="nil"/>
            </w:tcBorders>
            <w:noWrap w:val="0"/>
            <w:vAlign w:val="top"/>
          </w:tcPr>
          <w:p>
            <w:pPr>
              <w:rPr>
                <w:sz w:val="2"/>
                <w:szCs w:val="2"/>
              </w:rPr>
            </w:pPr>
          </w:p>
        </w:tc>
        <w:tc>
          <w:tcPr>
            <w:tcW w:w="866" w:type="dxa"/>
            <w:vMerge w:val="continue"/>
            <w:tcBorders>
              <w:top w:val="nil"/>
            </w:tcBorders>
            <w:noWrap w:val="0"/>
            <w:vAlign w:val="top"/>
          </w:tcPr>
          <w:p>
            <w:pPr>
              <w:rPr>
                <w:sz w:val="2"/>
                <w:szCs w:val="2"/>
              </w:rPr>
            </w:pPr>
          </w:p>
        </w:tc>
        <w:tc>
          <w:tcPr>
            <w:tcW w:w="838" w:type="dxa"/>
            <w:noWrap w:val="0"/>
            <w:vAlign w:val="top"/>
          </w:tcPr>
          <w:p>
            <w:pPr>
              <w:pStyle w:val="9"/>
              <w:spacing w:before="2"/>
              <w:rPr>
                <w:sz w:val="25"/>
              </w:rPr>
            </w:pPr>
          </w:p>
          <w:p>
            <w:pPr>
              <w:pStyle w:val="9"/>
              <w:ind w:left="228"/>
              <w:rPr>
                <w:sz w:val="19"/>
              </w:rPr>
            </w:pPr>
            <w:r>
              <w:rPr>
                <w:w w:val="105"/>
                <w:sz w:val="19"/>
              </w:rPr>
              <w:t>小计</w:t>
            </w:r>
          </w:p>
        </w:tc>
        <w:tc>
          <w:tcPr>
            <w:tcW w:w="838" w:type="dxa"/>
            <w:noWrap w:val="0"/>
            <w:vAlign w:val="top"/>
          </w:tcPr>
          <w:p>
            <w:pPr>
              <w:pStyle w:val="9"/>
              <w:spacing w:before="131" w:line="211" w:lineRule="auto"/>
              <w:ind w:left="34" w:right="16"/>
              <w:jc w:val="center"/>
              <w:rPr>
                <w:sz w:val="19"/>
              </w:rPr>
            </w:pPr>
            <w:r>
              <w:rPr>
                <w:sz w:val="19"/>
              </w:rPr>
              <w:t>一般公共预算拨款</w:t>
            </w:r>
            <w:r>
              <w:rPr>
                <w:w w:val="105"/>
                <w:sz w:val="19"/>
              </w:rPr>
              <w:t>收入</w:t>
            </w:r>
          </w:p>
        </w:tc>
        <w:tc>
          <w:tcPr>
            <w:tcW w:w="698" w:type="dxa"/>
            <w:noWrap w:val="0"/>
            <w:vAlign w:val="top"/>
          </w:tcPr>
          <w:p>
            <w:pPr>
              <w:pStyle w:val="9"/>
              <w:spacing w:before="24" w:line="211" w:lineRule="auto"/>
              <w:ind w:left="63" w:right="42"/>
              <w:jc w:val="both"/>
              <w:rPr>
                <w:sz w:val="19"/>
              </w:rPr>
            </w:pPr>
            <w:r>
              <w:rPr>
                <w:sz w:val="19"/>
              </w:rPr>
              <w:t>政府性基金预算拨款</w:t>
            </w:r>
            <w:r>
              <w:rPr>
                <w:w w:val="105"/>
                <w:sz w:val="19"/>
              </w:rPr>
              <w:t>收入</w:t>
            </w:r>
          </w:p>
        </w:tc>
        <w:tc>
          <w:tcPr>
            <w:tcW w:w="699" w:type="dxa"/>
            <w:noWrap w:val="0"/>
            <w:vAlign w:val="top"/>
          </w:tcPr>
          <w:p>
            <w:pPr>
              <w:pStyle w:val="9"/>
              <w:spacing w:before="24" w:line="211" w:lineRule="auto"/>
              <w:ind w:left="64" w:right="42"/>
              <w:jc w:val="both"/>
              <w:rPr>
                <w:sz w:val="19"/>
              </w:rPr>
            </w:pPr>
            <w:r>
              <w:rPr>
                <w:sz w:val="19"/>
              </w:rPr>
              <w:t>国有资本经营预算拨款收入</w:t>
            </w:r>
          </w:p>
        </w:tc>
        <w:tc>
          <w:tcPr>
            <w:tcW w:w="839" w:type="dxa"/>
            <w:vMerge w:val="continue"/>
            <w:tcBorders>
              <w:top w:val="nil"/>
            </w:tcBorders>
            <w:noWrap w:val="0"/>
            <w:vAlign w:val="top"/>
          </w:tcPr>
          <w:p>
            <w:pPr>
              <w:rPr>
                <w:sz w:val="2"/>
                <w:szCs w:val="2"/>
              </w:rPr>
            </w:pPr>
          </w:p>
        </w:tc>
        <w:tc>
          <w:tcPr>
            <w:tcW w:w="783" w:type="dxa"/>
            <w:vMerge w:val="continue"/>
            <w:tcBorders>
              <w:top w:val="nil"/>
            </w:tcBorders>
            <w:noWrap w:val="0"/>
            <w:vAlign w:val="top"/>
          </w:tcPr>
          <w:p>
            <w:pPr>
              <w:rPr>
                <w:sz w:val="2"/>
                <w:szCs w:val="2"/>
              </w:rPr>
            </w:pPr>
          </w:p>
        </w:tc>
        <w:tc>
          <w:tcPr>
            <w:tcW w:w="699" w:type="dxa"/>
            <w:vMerge w:val="continue"/>
            <w:tcBorders>
              <w:top w:val="nil"/>
            </w:tcBorders>
            <w:noWrap w:val="0"/>
            <w:vAlign w:val="top"/>
          </w:tcPr>
          <w:p>
            <w:pPr>
              <w:rPr>
                <w:sz w:val="2"/>
                <w:szCs w:val="2"/>
              </w:rPr>
            </w:pPr>
          </w:p>
        </w:tc>
        <w:tc>
          <w:tcPr>
            <w:tcW w:w="699" w:type="dxa"/>
            <w:vMerge w:val="continue"/>
            <w:tcBorders>
              <w:top w:val="nil"/>
            </w:tcBorders>
            <w:noWrap w:val="0"/>
            <w:vAlign w:val="top"/>
          </w:tcPr>
          <w:p>
            <w:pPr>
              <w:rPr>
                <w:sz w:val="2"/>
                <w:szCs w:val="2"/>
              </w:rPr>
            </w:pPr>
          </w:p>
        </w:tc>
        <w:tc>
          <w:tcPr>
            <w:tcW w:w="699" w:type="dxa"/>
            <w:vMerge w:val="continue"/>
            <w:tcBorders>
              <w:top w:val="nil"/>
            </w:tcBorders>
            <w:noWrap w:val="0"/>
            <w:vAlign w:val="top"/>
          </w:tcPr>
          <w:p>
            <w:pPr>
              <w:rPr>
                <w:sz w:val="2"/>
                <w:szCs w:val="2"/>
              </w:rPr>
            </w:pPr>
          </w:p>
        </w:tc>
        <w:tc>
          <w:tcPr>
            <w:tcW w:w="783" w:type="dxa"/>
            <w:vMerge w:val="continue"/>
            <w:tcBorders>
              <w:top w:val="nil"/>
            </w:tcBorders>
            <w:noWrap w:val="0"/>
            <w:vAlign w:val="top"/>
          </w:tcPr>
          <w:p>
            <w:pPr>
              <w:rPr>
                <w:sz w:val="2"/>
                <w:szCs w:val="2"/>
              </w:rPr>
            </w:pPr>
          </w:p>
        </w:tc>
        <w:tc>
          <w:tcPr>
            <w:tcW w:w="811" w:type="dxa"/>
            <w:vMerge w:val="continue"/>
            <w:tcBorders>
              <w:top w:val="nil"/>
            </w:tcBorders>
            <w:noWrap w:val="0"/>
            <w:vAlign w:val="top"/>
          </w:tcPr>
          <w:p>
            <w:pPr>
              <w:rPr>
                <w:sz w:val="2"/>
                <w:szCs w:val="2"/>
              </w:rPr>
            </w:pPr>
          </w:p>
        </w:tc>
        <w:tc>
          <w:tcPr>
            <w:tcW w:w="699" w:type="dxa"/>
            <w:noWrap w:val="0"/>
            <w:vAlign w:val="top"/>
          </w:tcPr>
          <w:p>
            <w:pPr>
              <w:pStyle w:val="9"/>
              <w:spacing w:before="7"/>
              <w:rPr>
                <w:sz w:val="18"/>
              </w:rPr>
            </w:pPr>
          </w:p>
          <w:p>
            <w:pPr>
              <w:pStyle w:val="9"/>
              <w:spacing w:line="211" w:lineRule="auto"/>
              <w:ind w:left="264" w:right="37" w:hanging="195"/>
              <w:rPr>
                <w:sz w:val="19"/>
              </w:rPr>
            </w:pPr>
            <w:r>
              <w:rPr>
                <w:sz w:val="19"/>
              </w:rPr>
              <w:t>上年结</w:t>
            </w:r>
            <w:r>
              <w:rPr>
                <w:w w:val="105"/>
                <w:sz w:val="19"/>
              </w:rPr>
              <w:t>转</w:t>
            </w:r>
          </w:p>
        </w:tc>
        <w:tc>
          <w:tcPr>
            <w:tcW w:w="755" w:type="dxa"/>
            <w:noWrap w:val="0"/>
            <w:vAlign w:val="top"/>
          </w:tcPr>
          <w:p>
            <w:pPr>
              <w:pStyle w:val="9"/>
              <w:spacing w:before="131" w:line="211" w:lineRule="auto"/>
              <w:ind w:left="98" w:right="64"/>
              <w:jc w:val="both"/>
              <w:rPr>
                <w:sz w:val="19"/>
              </w:rPr>
            </w:pPr>
            <w:r>
              <w:rPr>
                <w:sz w:val="19"/>
              </w:rPr>
              <w:t>其中： 财政拨款结转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19" w:type="dxa"/>
            <w:noWrap w:val="0"/>
            <w:vAlign w:val="top"/>
          </w:tcPr>
          <w:p>
            <w:pPr>
              <w:pStyle w:val="9"/>
              <w:rPr>
                <w:rFonts w:ascii="Times New Roman"/>
                <w:sz w:val="18"/>
              </w:rPr>
            </w:pPr>
          </w:p>
        </w:tc>
        <w:tc>
          <w:tcPr>
            <w:tcW w:w="591" w:type="dxa"/>
            <w:noWrap w:val="0"/>
            <w:vAlign w:val="top"/>
          </w:tcPr>
          <w:p>
            <w:pPr>
              <w:pStyle w:val="9"/>
              <w:rPr>
                <w:rFonts w:ascii="Times New Roman"/>
                <w:sz w:val="18"/>
              </w:rPr>
            </w:pPr>
          </w:p>
        </w:tc>
        <w:tc>
          <w:tcPr>
            <w:tcW w:w="591" w:type="dxa"/>
            <w:noWrap w:val="0"/>
            <w:vAlign w:val="top"/>
          </w:tcPr>
          <w:p>
            <w:pPr>
              <w:pStyle w:val="9"/>
              <w:rPr>
                <w:rFonts w:ascii="Times New Roman"/>
                <w:sz w:val="18"/>
              </w:rPr>
            </w:pPr>
          </w:p>
        </w:tc>
        <w:tc>
          <w:tcPr>
            <w:tcW w:w="2195" w:type="dxa"/>
            <w:noWrap w:val="0"/>
            <w:vAlign w:val="top"/>
          </w:tcPr>
          <w:p>
            <w:pPr>
              <w:pStyle w:val="9"/>
              <w:spacing w:before="1"/>
              <w:ind w:left="4"/>
              <w:rPr>
                <w:b/>
                <w:sz w:val="19"/>
              </w:rPr>
            </w:pPr>
            <w:r>
              <w:rPr>
                <w:b/>
                <w:sz w:val="19"/>
              </w:rPr>
              <w:t>合计</w:t>
            </w:r>
          </w:p>
        </w:tc>
        <w:tc>
          <w:tcPr>
            <w:tcW w:w="866" w:type="dxa"/>
            <w:noWrap w:val="0"/>
            <w:vAlign w:val="top"/>
          </w:tcPr>
          <w:p>
            <w:pPr>
              <w:pStyle w:val="9"/>
              <w:spacing w:before="1"/>
              <w:ind w:left="0" w:leftChars="0" w:right="-15" w:rightChars="0"/>
              <w:jc w:val="center"/>
              <w:rPr>
                <w:b/>
                <w:bCs/>
                <w:sz w:val="19"/>
              </w:rPr>
            </w:pPr>
            <w:r>
              <w:rPr>
                <w:b/>
                <w:bCs/>
                <w:sz w:val="19"/>
              </w:rPr>
              <w:t>1477</w:t>
            </w:r>
            <w:r>
              <w:rPr>
                <w:rFonts w:hint="eastAsia"/>
                <w:b/>
                <w:bCs/>
                <w:sz w:val="19"/>
                <w:lang w:val="en-US" w:eastAsia="zh-CN"/>
              </w:rPr>
              <w:t>1.72</w:t>
            </w:r>
          </w:p>
        </w:tc>
        <w:tc>
          <w:tcPr>
            <w:tcW w:w="838" w:type="dxa"/>
            <w:noWrap w:val="0"/>
            <w:vAlign w:val="top"/>
          </w:tcPr>
          <w:p>
            <w:pPr>
              <w:pStyle w:val="9"/>
              <w:spacing w:before="1"/>
              <w:ind w:right="-15"/>
              <w:jc w:val="center"/>
              <w:rPr>
                <w:b/>
                <w:sz w:val="19"/>
              </w:rPr>
            </w:pPr>
            <w:r>
              <w:rPr>
                <w:b/>
                <w:sz w:val="19"/>
              </w:rPr>
              <w:t>9261.76</w:t>
            </w:r>
          </w:p>
        </w:tc>
        <w:tc>
          <w:tcPr>
            <w:tcW w:w="838" w:type="dxa"/>
            <w:noWrap w:val="0"/>
            <w:vAlign w:val="top"/>
          </w:tcPr>
          <w:p>
            <w:pPr>
              <w:pStyle w:val="9"/>
              <w:spacing w:before="1"/>
              <w:ind w:right="-15"/>
              <w:jc w:val="center"/>
              <w:rPr>
                <w:rFonts w:hint="default" w:eastAsia="宋体"/>
                <w:b/>
                <w:sz w:val="19"/>
                <w:lang w:val="en-US" w:eastAsia="zh-CN"/>
              </w:rPr>
            </w:pPr>
            <w:r>
              <w:rPr>
                <w:b/>
                <w:sz w:val="19"/>
              </w:rPr>
              <w:t>9261.</w:t>
            </w:r>
            <w:r>
              <w:rPr>
                <w:rFonts w:hint="eastAsia"/>
                <w:b/>
                <w:sz w:val="19"/>
                <w:lang w:val="en-US" w:eastAsia="zh-CN"/>
              </w:rPr>
              <w:t>00</w:t>
            </w:r>
          </w:p>
        </w:tc>
        <w:tc>
          <w:tcPr>
            <w:tcW w:w="698"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839" w:type="dxa"/>
            <w:noWrap w:val="0"/>
            <w:vAlign w:val="top"/>
          </w:tcPr>
          <w:p>
            <w:pPr>
              <w:pStyle w:val="9"/>
              <w:spacing w:before="1"/>
              <w:ind w:right="-15"/>
              <w:jc w:val="center"/>
              <w:rPr>
                <w:b/>
                <w:sz w:val="19"/>
              </w:rPr>
            </w:pPr>
            <w:r>
              <w:rPr>
                <w:b/>
                <w:sz w:val="19"/>
              </w:rPr>
              <w:t>4822.00</w:t>
            </w:r>
          </w:p>
        </w:tc>
        <w:tc>
          <w:tcPr>
            <w:tcW w:w="783" w:type="dxa"/>
            <w:noWrap w:val="0"/>
            <w:vAlign w:val="top"/>
          </w:tcPr>
          <w:p>
            <w:pPr>
              <w:pStyle w:val="9"/>
              <w:spacing w:before="1"/>
              <w:ind w:right="-15"/>
              <w:jc w:val="center"/>
              <w:rPr>
                <w:b/>
                <w:sz w:val="19"/>
              </w:rPr>
            </w:pPr>
            <w:r>
              <w:rPr>
                <w:b/>
                <w:sz w:val="19"/>
              </w:rPr>
              <w:t>65.00</w:t>
            </w: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783" w:type="dxa"/>
            <w:noWrap w:val="0"/>
            <w:vAlign w:val="top"/>
          </w:tcPr>
          <w:p>
            <w:pPr>
              <w:pStyle w:val="9"/>
              <w:spacing w:before="1"/>
              <w:ind w:right="-29"/>
              <w:jc w:val="center"/>
              <w:rPr>
                <w:b/>
                <w:sz w:val="19"/>
              </w:rPr>
            </w:pPr>
            <w:r>
              <w:rPr>
                <w:b/>
                <w:sz w:val="19"/>
              </w:rPr>
              <w:t>90.00</w:t>
            </w:r>
          </w:p>
        </w:tc>
        <w:tc>
          <w:tcPr>
            <w:tcW w:w="811" w:type="dxa"/>
            <w:noWrap w:val="0"/>
            <w:vAlign w:val="top"/>
          </w:tcPr>
          <w:p>
            <w:pPr>
              <w:pStyle w:val="9"/>
              <w:spacing w:before="1"/>
              <w:ind w:right="-29"/>
              <w:jc w:val="center"/>
              <w:rPr>
                <w:b/>
                <w:sz w:val="19"/>
              </w:rPr>
            </w:pPr>
            <w:r>
              <w:rPr>
                <w:b/>
                <w:sz w:val="19"/>
              </w:rPr>
              <w:t>533.72</w:t>
            </w:r>
          </w:p>
        </w:tc>
        <w:tc>
          <w:tcPr>
            <w:tcW w:w="699" w:type="dxa"/>
            <w:noWrap w:val="0"/>
            <w:vAlign w:val="top"/>
          </w:tcPr>
          <w:p>
            <w:pPr>
              <w:pStyle w:val="9"/>
              <w:jc w:val="center"/>
              <w:rPr>
                <w:rFonts w:ascii="Times New Roman"/>
                <w:sz w:val="18"/>
              </w:rPr>
            </w:pPr>
          </w:p>
        </w:tc>
        <w:tc>
          <w:tcPr>
            <w:tcW w:w="755"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19" w:type="dxa"/>
            <w:noWrap w:val="0"/>
            <w:vAlign w:val="top"/>
          </w:tcPr>
          <w:p>
            <w:pPr>
              <w:pStyle w:val="9"/>
              <w:spacing w:before="1"/>
              <w:ind w:left="2"/>
              <w:rPr>
                <w:sz w:val="19"/>
              </w:rPr>
            </w:pPr>
            <w:r>
              <w:rPr>
                <w:w w:val="105"/>
                <w:sz w:val="19"/>
              </w:rPr>
              <w:t>205</w:t>
            </w:r>
          </w:p>
        </w:tc>
        <w:tc>
          <w:tcPr>
            <w:tcW w:w="591" w:type="dxa"/>
            <w:noWrap w:val="0"/>
            <w:vAlign w:val="top"/>
          </w:tcPr>
          <w:p>
            <w:pPr>
              <w:pStyle w:val="9"/>
              <w:rPr>
                <w:rFonts w:ascii="Times New Roman"/>
                <w:sz w:val="18"/>
              </w:rPr>
            </w:pPr>
          </w:p>
        </w:tc>
        <w:tc>
          <w:tcPr>
            <w:tcW w:w="591" w:type="dxa"/>
            <w:noWrap w:val="0"/>
            <w:vAlign w:val="top"/>
          </w:tcPr>
          <w:p>
            <w:pPr>
              <w:pStyle w:val="9"/>
              <w:rPr>
                <w:rFonts w:ascii="Times New Roman"/>
                <w:sz w:val="18"/>
              </w:rPr>
            </w:pPr>
          </w:p>
        </w:tc>
        <w:tc>
          <w:tcPr>
            <w:tcW w:w="2195" w:type="dxa"/>
            <w:noWrap w:val="0"/>
            <w:vAlign w:val="top"/>
          </w:tcPr>
          <w:p>
            <w:pPr>
              <w:pStyle w:val="9"/>
              <w:spacing w:before="1"/>
              <w:ind w:left="4"/>
              <w:rPr>
                <w:sz w:val="19"/>
              </w:rPr>
            </w:pPr>
            <w:r>
              <w:rPr>
                <w:w w:val="105"/>
                <w:sz w:val="19"/>
              </w:rPr>
              <w:t>教育支出</w:t>
            </w:r>
          </w:p>
        </w:tc>
        <w:tc>
          <w:tcPr>
            <w:tcW w:w="866"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838" w:type="dxa"/>
            <w:noWrap w:val="0"/>
            <w:vAlign w:val="top"/>
          </w:tcPr>
          <w:p>
            <w:pPr>
              <w:pStyle w:val="9"/>
              <w:spacing w:before="1"/>
              <w:ind w:right="-15"/>
              <w:jc w:val="center"/>
              <w:rPr>
                <w:sz w:val="19"/>
              </w:rPr>
            </w:pPr>
            <w:r>
              <w:rPr>
                <w:sz w:val="19"/>
              </w:rPr>
              <w:t>9261.76</w:t>
            </w:r>
          </w:p>
        </w:tc>
        <w:tc>
          <w:tcPr>
            <w:tcW w:w="838" w:type="dxa"/>
            <w:noWrap w:val="0"/>
            <w:vAlign w:val="top"/>
          </w:tcPr>
          <w:p>
            <w:pPr>
              <w:pStyle w:val="9"/>
              <w:spacing w:before="1"/>
              <w:ind w:right="-15"/>
              <w:jc w:val="center"/>
              <w:rPr>
                <w:rFonts w:hint="default" w:eastAsia="宋体"/>
                <w:sz w:val="19"/>
                <w:lang w:val="en-US" w:eastAsia="zh-CN"/>
              </w:rPr>
            </w:pPr>
            <w:r>
              <w:rPr>
                <w:sz w:val="19"/>
              </w:rPr>
              <w:t>9261.</w:t>
            </w:r>
            <w:r>
              <w:rPr>
                <w:rFonts w:hint="eastAsia"/>
                <w:sz w:val="19"/>
                <w:lang w:val="en-US" w:eastAsia="zh-CN"/>
              </w:rPr>
              <w:t>00</w:t>
            </w:r>
          </w:p>
        </w:tc>
        <w:tc>
          <w:tcPr>
            <w:tcW w:w="698"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839" w:type="dxa"/>
            <w:noWrap w:val="0"/>
            <w:vAlign w:val="top"/>
          </w:tcPr>
          <w:p>
            <w:pPr>
              <w:pStyle w:val="9"/>
              <w:spacing w:before="1"/>
              <w:ind w:right="-15"/>
              <w:jc w:val="center"/>
              <w:rPr>
                <w:sz w:val="19"/>
              </w:rPr>
            </w:pPr>
            <w:r>
              <w:rPr>
                <w:sz w:val="19"/>
              </w:rPr>
              <w:t>4822.00</w:t>
            </w:r>
          </w:p>
        </w:tc>
        <w:tc>
          <w:tcPr>
            <w:tcW w:w="783" w:type="dxa"/>
            <w:noWrap w:val="0"/>
            <w:vAlign w:val="top"/>
          </w:tcPr>
          <w:p>
            <w:pPr>
              <w:pStyle w:val="9"/>
              <w:spacing w:before="1"/>
              <w:ind w:right="-15"/>
              <w:jc w:val="center"/>
              <w:rPr>
                <w:sz w:val="19"/>
              </w:rPr>
            </w:pPr>
            <w:r>
              <w:rPr>
                <w:sz w:val="19"/>
              </w:rPr>
              <w:t>65.00</w:t>
            </w: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783" w:type="dxa"/>
            <w:noWrap w:val="0"/>
            <w:vAlign w:val="top"/>
          </w:tcPr>
          <w:p>
            <w:pPr>
              <w:pStyle w:val="9"/>
              <w:spacing w:before="1"/>
              <w:ind w:right="-29"/>
              <w:jc w:val="center"/>
              <w:rPr>
                <w:sz w:val="19"/>
              </w:rPr>
            </w:pPr>
            <w:r>
              <w:rPr>
                <w:sz w:val="19"/>
              </w:rPr>
              <w:t>90.00</w:t>
            </w:r>
          </w:p>
        </w:tc>
        <w:tc>
          <w:tcPr>
            <w:tcW w:w="811" w:type="dxa"/>
            <w:noWrap w:val="0"/>
            <w:vAlign w:val="top"/>
          </w:tcPr>
          <w:p>
            <w:pPr>
              <w:pStyle w:val="9"/>
              <w:spacing w:before="1"/>
              <w:ind w:right="-29"/>
              <w:jc w:val="center"/>
              <w:rPr>
                <w:sz w:val="19"/>
              </w:rPr>
            </w:pPr>
            <w:r>
              <w:rPr>
                <w:sz w:val="19"/>
              </w:rPr>
              <w:t>533.72</w:t>
            </w:r>
          </w:p>
        </w:tc>
        <w:tc>
          <w:tcPr>
            <w:tcW w:w="699" w:type="dxa"/>
            <w:noWrap w:val="0"/>
            <w:vAlign w:val="top"/>
          </w:tcPr>
          <w:p>
            <w:pPr>
              <w:pStyle w:val="9"/>
              <w:jc w:val="center"/>
              <w:rPr>
                <w:rFonts w:ascii="Times New Roman"/>
                <w:sz w:val="18"/>
              </w:rPr>
            </w:pPr>
          </w:p>
        </w:tc>
        <w:tc>
          <w:tcPr>
            <w:tcW w:w="755"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19" w:type="dxa"/>
            <w:noWrap w:val="0"/>
            <w:vAlign w:val="top"/>
          </w:tcPr>
          <w:p>
            <w:pPr>
              <w:pStyle w:val="9"/>
              <w:spacing w:before="1"/>
              <w:ind w:left="2"/>
              <w:rPr>
                <w:sz w:val="19"/>
              </w:rPr>
            </w:pPr>
            <w:r>
              <w:rPr>
                <w:w w:val="105"/>
                <w:sz w:val="19"/>
              </w:rPr>
              <w:t>205</w:t>
            </w:r>
          </w:p>
        </w:tc>
        <w:tc>
          <w:tcPr>
            <w:tcW w:w="591" w:type="dxa"/>
            <w:noWrap w:val="0"/>
            <w:vAlign w:val="top"/>
          </w:tcPr>
          <w:p>
            <w:pPr>
              <w:pStyle w:val="9"/>
              <w:spacing w:before="1"/>
              <w:ind w:left="2"/>
              <w:rPr>
                <w:sz w:val="19"/>
              </w:rPr>
            </w:pPr>
            <w:r>
              <w:rPr>
                <w:w w:val="105"/>
                <w:sz w:val="19"/>
              </w:rPr>
              <w:t>03</w:t>
            </w:r>
          </w:p>
        </w:tc>
        <w:tc>
          <w:tcPr>
            <w:tcW w:w="591" w:type="dxa"/>
            <w:noWrap w:val="0"/>
            <w:vAlign w:val="top"/>
          </w:tcPr>
          <w:p>
            <w:pPr>
              <w:pStyle w:val="9"/>
              <w:rPr>
                <w:rFonts w:ascii="Times New Roman"/>
                <w:sz w:val="18"/>
              </w:rPr>
            </w:pPr>
          </w:p>
        </w:tc>
        <w:tc>
          <w:tcPr>
            <w:tcW w:w="2195" w:type="dxa"/>
            <w:noWrap w:val="0"/>
            <w:vAlign w:val="top"/>
          </w:tcPr>
          <w:p>
            <w:pPr>
              <w:pStyle w:val="9"/>
              <w:spacing w:before="1"/>
              <w:ind w:left="4"/>
              <w:rPr>
                <w:sz w:val="19"/>
              </w:rPr>
            </w:pPr>
            <w:r>
              <w:rPr>
                <w:w w:val="105"/>
                <w:sz w:val="19"/>
              </w:rPr>
              <w:t>职业教育</w:t>
            </w:r>
          </w:p>
        </w:tc>
        <w:tc>
          <w:tcPr>
            <w:tcW w:w="866"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838" w:type="dxa"/>
            <w:noWrap w:val="0"/>
            <w:vAlign w:val="top"/>
          </w:tcPr>
          <w:p>
            <w:pPr>
              <w:pStyle w:val="9"/>
              <w:spacing w:before="1"/>
              <w:ind w:right="-15"/>
              <w:jc w:val="center"/>
              <w:rPr>
                <w:sz w:val="19"/>
              </w:rPr>
            </w:pPr>
            <w:r>
              <w:rPr>
                <w:sz w:val="19"/>
              </w:rPr>
              <w:t>9261.76</w:t>
            </w:r>
          </w:p>
        </w:tc>
        <w:tc>
          <w:tcPr>
            <w:tcW w:w="838" w:type="dxa"/>
            <w:noWrap w:val="0"/>
            <w:vAlign w:val="top"/>
          </w:tcPr>
          <w:p>
            <w:pPr>
              <w:pStyle w:val="9"/>
              <w:spacing w:before="1"/>
              <w:ind w:right="-15"/>
              <w:jc w:val="center"/>
              <w:rPr>
                <w:rFonts w:hint="default" w:eastAsia="宋体"/>
                <w:sz w:val="19"/>
                <w:lang w:val="en-US" w:eastAsia="zh-CN"/>
              </w:rPr>
            </w:pPr>
            <w:r>
              <w:rPr>
                <w:sz w:val="19"/>
              </w:rPr>
              <w:t>9261.</w:t>
            </w:r>
            <w:r>
              <w:rPr>
                <w:rFonts w:hint="eastAsia"/>
                <w:sz w:val="19"/>
                <w:lang w:val="en-US" w:eastAsia="zh-CN"/>
              </w:rPr>
              <w:t>00</w:t>
            </w:r>
          </w:p>
        </w:tc>
        <w:tc>
          <w:tcPr>
            <w:tcW w:w="698"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839" w:type="dxa"/>
            <w:noWrap w:val="0"/>
            <w:vAlign w:val="top"/>
          </w:tcPr>
          <w:p>
            <w:pPr>
              <w:pStyle w:val="9"/>
              <w:spacing w:before="1"/>
              <w:ind w:right="-15"/>
              <w:jc w:val="center"/>
              <w:rPr>
                <w:sz w:val="19"/>
              </w:rPr>
            </w:pPr>
            <w:r>
              <w:rPr>
                <w:sz w:val="19"/>
              </w:rPr>
              <w:t>4822.00</w:t>
            </w:r>
          </w:p>
        </w:tc>
        <w:tc>
          <w:tcPr>
            <w:tcW w:w="783" w:type="dxa"/>
            <w:noWrap w:val="0"/>
            <w:vAlign w:val="top"/>
          </w:tcPr>
          <w:p>
            <w:pPr>
              <w:pStyle w:val="9"/>
              <w:spacing w:before="1"/>
              <w:ind w:right="-15"/>
              <w:jc w:val="center"/>
              <w:rPr>
                <w:sz w:val="19"/>
              </w:rPr>
            </w:pPr>
            <w:r>
              <w:rPr>
                <w:sz w:val="19"/>
              </w:rPr>
              <w:t>65.00</w:t>
            </w: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783" w:type="dxa"/>
            <w:noWrap w:val="0"/>
            <w:vAlign w:val="top"/>
          </w:tcPr>
          <w:p>
            <w:pPr>
              <w:pStyle w:val="9"/>
              <w:spacing w:before="1"/>
              <w:ind w:right="-29"/>
              <w:jc w:val="center"/>
              <w:rPr>
                <w:sz w:val="19"/>
              </w:rPr>
            </w:pPr>
            <w:r>
              <w:rPr>
                <w:sz w:val="19"/>
              </w:rPr>
              <w:t>90.00</w:t>
            </w:r>
          </w:p>
        </w:tc>
        <w:tc>
          <w:tcPr>
            <w:tcW w:w="811" w:type="dxa"/>
            <w:noWrap w:val="0"/>
            <w:vAlign w:val="top"/>
          </w:tcPr>
          <w:p>
            <w:pPr>
              <w:pStyle w:val="9"/>
              <w:spacing w:before="1"/>
              <w:ind w:right="-29"/>
              <w:jc w:val="center"/>
              <w:rPr>
                <w:sz w:val="19"/>
              </w:rPr>
            </w:pPr>
            <w:r>
              <w:rPr>
                <w:sz w:val="19"/>
              </w:rPr>
              <w:t>533.72</w:t>
            </w:r>
          </w:p>
        </w:tc>
        <w:tc>
          <w:tcPr>
            <w:tcW w:w="699" w:type="dxa"/>
            <w:noWrap w:val="0"/>
            <w:vAlign w:val="top"/>
          </w:tcPr>
          <w:p>
            <w:pPr>
              <w:pStyle w:val="9"/>
              <w:jc w:val="center"/>
              <w:rPr>
                <w:rFonts w:ascii="Times New Roman"/>
                <w:sz w:val="18"/>
              </w:rPr>
            </w:pPr>
          </w:p>
        </w:tc>
        <w:tc>
          <w:tcPr>
            <w:tcW w:w="755"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19" w:type="dxa"/>
            <w:noWrap w:val="0"/>
            <w:vAlign w:val="top"/>
          </w:tcPr>
          <w:p>
            <w:pPr>
              <w:pStyle w:val="9"/>
              <w:spacing w:before="1"/>
              <w:ind w:left="2"/>
              <w:rPr>
                <w:sz w:val="19"/>
              </w:rPr>
            </w:pPr>
            <w:r>
              <w:rPr>
                <w:w w:val="105"/>
                <w:sz w:val="19"/>
              </w:rPr>
              <w:t>205</w:t>
            </w:r>
          </w:p>
        </w:tc>
        <w:tc>
          <w:tcPr>
            <w:tcW w:w="591" w:type="dxa"/>
            <w:noWrap w:val="0"/>
            <w:vAlign w:val="top"/>
          </w:tcPr>
          <w:p>
            <w:pPr>
              <w:pStyle w:val="9"/>
              <w:spacing w:before="1"/>
              <w:ind w:left="2"/>
              <w:rPr>
                <w:sz w:val="19"/>
              </w:rPr>
            </w:pPr>
            <w:r>
              <w:rPr>
                <w:w w:val="105"/>
                <w:sz w:val="19"/>
              </w:rPr>
              <w:t>03</w:t>
            </w:r>
          </w:p>
        </w:tc>
        <w:tc>
          <w:tcPr>
            <w:tcW w:w="591" w:type="dxa"/>
            <w:noWrap w:val="0"/>
            <w:vAlign w:val="top"/>
          </w:tcPr>
          <w:p>
            <w:pPr>
              <w:pStyle w:val="9"/>
              <w:spacing w:before="1"/>
              <w:ind w:left="3"/>
              <w:rPr>
                <w:sz w:val="19"/>
              </w:rPr>
            </w:pPr>
            <w:r>
              <w:rPr>
                <w:w w:val="105"/>
                <w:sz w:val="19"/>
              </w:rPr>
              <w:t>05</w:t>
            </w:r>
          </w:p>
        </w:tc>
        <w:tc>
          <w:tcPr>
            <w:tcW w:w="2195" w:type="dxa"/>
            <w:noWrap w:val="0"/>
            <w:vAlign w:val="top"/>
          </w:tcPr>
          <w:p>
            <w:pPr>
              <w:pStyle w:val="9"/>
              <w:spacing w:before="1"/>
              <w:ind w:left="4"/>
              <w:rPr>
                <w:sz w:val="19"/>
              </w:rPr>
            </w:pPr>
            <w:r>
              <w:rPr>
                <w:w w:val="105"/>
                <w:sz w:val="19"/>
              </w:rPr>
              <w:t>高等职业教育</w:t>
            </w:r>
          </w:p>
        </w:tc>
        <w:tc>
          <w:tcPr>
            <w:tcW w:w="866"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838" w:type="dxa"/>
            <w:noWrap w:val="0"/>
            <w:vAlign w:val="top"/>
          </w:tcPr>
          <w:p>
            <w:pPr>
              <w:pStyle w:val="9"/>
              <w:spacing w:before="1"/>
              <w:ind w:right="-15"/>
              <w:jc w:val="center"/>
              <w:rPr>
                <w:sz w:val="19"/>
              </w:rPr>
            </w:pPr>
            <w:r>
              <w:rPr>
                <w:sz w:val="19"/>
              </w:rPr>
              <w:t>9261.76</w:t>
            </w:r>
          </w:p>
        </w:tc>
        <w:tc>
          <w:tcPr>
            <w:tcW w:w="838" w:type="dxa"/>
            <w:noWrap w:val="0"/>
            <w:vAlign w:val="top"/>
          </w:tcPr>
          <w:p>
            <w:pPr>
              <w:pStyle w:val="9"/>
              <w:spacing w:before="1"/>
              <w:ind w:right="-15"/>
              <w:jc w:val="center"/>
              <w:rPr>
                <w:rFonts w:hint="default" w:eastAsia="宋体"/>
                <w:sz w:val="19"/>
                <w:lang w:val="en-US" w:eastAsia="zh-CN"/>
              </w:rPr>
            </w:pPr>
            <w:r>
              <w:rPr>
                <w:sz w:val="19"/>
              </w:rPr>
              <w:t>9261.</w:t>
            </w:r>
            <w:r>
              <w:rPr>
                <w:rFonts w:hint="eastAsia"/>
                <w:sz w:val="19"/>
                <w:lang w:val="en-US" w:eastAsia="zh-CN"/>
              </w:rPr>
              <w:t>00</w:t>
            </w:r>
          </w:p>
        </w:tc>
        <w:tc>
          <w:tcPr>
            <w:tcW w:w="698"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839" w:type="dxa"/>
            <w:noWrap w:val="0"/>
            <w:vAlign w:val="top"/>
          </w:tcPr>
          <w:p>
            <w:pPr>
              <w:pStyle w:val="9"/>
              <w:spacing w:before="1"/>
              <w:ind w:right="-15"/>
              <w:jc w:val="center"/>
              <w:rPr>
                <w:sz w:val="19"/>
              </w:rPr>
            </w:pPr>
            <w:r>
              <w:rPr>
                <w:sz w:val="19"/>
              </w:rPr>
              <w:t>4822.00</w:t>
            </w:r>
          </w:p>
        </w:tc>
        <w:tc>
          <w:tcPr>
            <w:tcW w:w="783" w:type="dxa"/>
            <w:noWrap w:val="0"/>
            <w:vAlign w:val="top"/>
          </w:tcPr>
          <w:p>
            <w:pPr>
              <w:pStyle w:val="9"/>
              <w:spacing w:before="1"/>
              <w:ind w:right="-15"/>
              <w:jc w:val="center"/>
              <w:rPr>
                <w:sz w:val="19"/>
              </w:rPr>
            </w:pPr>
            <w:r>
              <w:rPr>
                <w:sz w:val="19"/>
              </w:rPr>
              <w:t>65.00</w:t>
            </w: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699" w:type="dxa"/>
            <w:noWrap w:val="0"/>
            <w:vAlign w:val="top"/>
          </w:tcPr>
          <w:p>
            <w:pPr>
              <w:pStyle w:val="9"/>
              <w:jc w:val="center"/>
              <w:rPr>
                <w:rFonts w:ascii="Times New Roman"/>
                <w:sz w:val="18"/>
              </w:rPr>
            </w:pPr>
          </w:p>
        </w:tc>
        <w:tc>
          <w:tcPr>
            <w:tcW w:w="783" w:type="dxa"/>
            <w:noWrap w:val="0"/>
            <w:vAlign w:val="top"/>
          </w:tcPr>
          <w:p>
            <w:pPr>
              <w:pStyle w:val="9"/>
              <w:spacing w:before="1"/>
              <w:ind w:right="-29"/>
              <w:jc w:val="center"/>
              <w:rPr>
                <w:sz w:val="19"/>
              </w:rPr>
            </w:pPr>
            <w:r>
              <w:rPr>
                <w:sz w:val="19"/>
              </w:rPr>
              <w:t>90.00</w:t>
            </w:r>
          </w:p>
        </w:tc>
        <w:tc>
          <w:tcPr>
            <w:tcW w:w="811" w:type="dxa"/>
            <w:noWrap w:val="0"/>
            <w:vAlign w:val="top"/>
          </w:tcPr>
          <w:p>
            <w:pPr>
              <w:pStyle w:val="9"/>
              <w:spacing w:before="1"/>
              <w:ind w:right="-29"/>
              <w:jc w:val="center"/>
              <w:rPr>
                <w:sz w:val="19"/>
              </w:rPr>
            </w:pPr>
            <w:r>
              <w:rPr>
                <w:sz w:val="19"/>
              </w:rPr>
              <w:t>533.72</w:t>
            </w:r>
          </w:p>
        </w:tc>
        <w:tc>
          <w:tcPr>
            <w:tcW w:w="699" w:type="dxa"/>
            <w:noWrap w:val="0"/>
            <w:vAlign w:val="top"/>
          </w:tcPr>
          <w:p>
            <w:pPr>
              <w:pStyle w:val="9"/>
              <w:jc w:val="center"/>
              <w:rPr>
                <w:rFonts w:ascii="Times New Roman"/>
                <w:sz w:val="18"/>
              </w:rPr>
            </w:pPr>
          </w:p>
        </w:tc>
        <w:tc>
          <w:tcPr>
            <w:tcW w:w="755" w:type="dxa"/>
            <w:noWrap w:val="0"/>
            <w:vAlign w:val="top"/>
          </w:tcPr>
          <w:p>
            <w:pPr>
              <w:pStyle w:val="9"/>
              <w:jc w:val="center"/>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9" w:line="240" w:lineRule="auto"/>
        <w:rPr>
          <w:sz w:val="36"/>
        </w:rPr>
      </w:pPr>
    </w:p>
    <w:p>
      <w:pPr>
        <w:pStyle w:val="3"/>
        <w:rPr>
          <w:sz w:val="32"/>
          <w:szCs w:val="32"/>
        </w:rPr>
      </w:pPr>
      <w:r>
        <w:rPr>
          <w:w w:val="95"/>
          <w:sz w:val="32"/>
          <w:szCs w:val="32"/>
        </w:rPr>
        <w:t>支出预算总表</w:t>
      </w:r>
    </w:p>
    <w:p>
      <w:pPr>
        <w:spacing w:before="61"/>
        <w:ind w:left="0" w:right="575" w:firstLine="0"/>
        <w:jc w:val="right"/>
        <w:rPr>
          <w:sz w:val="19"/>
        </w:rPr>
      </w:pPr>
      <w:r>
        <w:br w:type="column"/>
      </w:r>
      <w:r>
        <w:rPr>
          <w:sz w:val="19"/>
        </w:rPr>
        <w:t>单位公开表3</w:t>
      </w:r>
    </w:p>
    <w:p>
      <w:pPr>
        <w:spacing w:after="0"/>
        <w:jc w:val="right"/>
        <w:rPr>
          <w:sz w:val="19"/>
        </w:rPr>
        <w:sectPr>
          <w:footerReference r:id="rId7" w:type="default"/>
          <w:pgSz w:w="16840" w:h="11910" w:orient="landscape"/>
          <w:pgMar w:top="520" w:right="480" w:bottom="280" w:left="500" w:header="0" w:footer="0" w:gutter="0"/>
          <w:cols w:equalWidth="0" w:num="2">
            <w:col w:w="8816" w:space="40"/>
            <w:col w:w="7004"/>
          </w:cols>
        </w:sectPr>
      </w:pPr>
    </w:p>
    <w:p>
      <w:pPr>
        <w:spacing w:before="170"/>
        <w:ind w:left="0" w:right="575" w:firstLine="0"/>
        <w:jc w:val="right"/>
        <w:rPr>
          <w:sz w:val="19"/>
        </w:rPr>
      </w:pPr>
      <w:r>
        <mc:AlternateContent>
          <mc:Choice Requires="wps">
            <w:drawing>
              <wp:anchor distT="0" distB="0" distL="114300" distR="114300" simplePos="0" relativeHeight="251666432" behindDoc="0" locked="0" layoutInCell="1" allowOverlap="1">
                <wp:simplePos x="0" y="0"/>
                <wp:positionH relativeFrom="page">
                  <wp:posOffset>10243185</wp:posOffset>
                </wp:positionH>
                <wp:positionV relativeFrom="page">
                  <wp:posOffset>3652520</wp:posOffset>
                </wp:positionV>
                <wp:extent cx="199390" cy="2540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99390" cy="254000"/>
                        </a:xfrm>
                        <a:prstGeom prst="rect">
                          <a:avLst/>
                        </a:prstGeom>
                        <a:noFill/>
                        <a:ln>
                          <a:noFill/>
                        </a:ln>
                      </wps:spPr>
                      <wps:txbx>
                        <w:txbxContent>
                          <w:p>
                            <w:pPr>
                              <w:spacing w:before="0" w:line="294" w:lineRule="exact"/>
                              <w:ind w:left="20" w:right="0" w:firstLine="0"/>
                              <w:jc w:val="left"/>
                              <w:rPr>
                                <w:sz w:val="24"/>
                              </w:rPr>
                            </w:pPr>
                            <w:r>
                              <w:rPr>
                                <w:sz w:val="24"/>
                              </w:rPr>
                              <w:t>-7-</w:t>
                            </w:r>
                          </w:p>
                        </w:txbxContent>
                      </wps:txbx>
                      <wps:bodyPr vert="vert270" wrap="square" lIns="0" tIns="0" rIns="0" bIns="0" upright="1"/>
                    </wps:wsp>
                  </a:graphicData>
                </a:graphic>
              </wp:anchor>
            </w:drawing>
          </mc:Choice>
          <mc:Fallback>
            <w:pict>
              <v:shape id="文本框 3" o:spid="_x0000_s1026" o:spt="202" type="#_x0000_t202" style="position:absolute;left:0pt;margin-left:806.55pt;margin-top:287.6pt;height:20pt;width:15.7pt;mso-position-horizontal-relative:page;mso-position-vertical-relative:page;z-index:251666432;mso-width-relative:page;mso-height-relative:page;" filled="f" stroked="f" coordsize="21600,21600" o:gfxdata="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qfl02AAAAA0BAAAPAAAAAAAAAAEAIAAAACIAAABk&#10;cnMvZG93bnJldi54bWxQSwECFAAUAAAACACHTuJA/CRtzM0BAACOAwAADgAAAAAAAAABACAAAAAn&#10;AQAAZHJzL2Uyb0RvYy54bWxQSwUGAAAAAAYABgBZAQAAZgU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-7-</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580"/>
        <w:gridCol w:w="580"/>
        <w:gridCol w:w="4281"/>
        <w:gridCol w:w="1464"/>
        <w:gridCol w:w="1464"/>
        <w:gridCol w:w="1460"/>
        <w:gridCol w:w="1435"/>
        <w:gridCol w:w="1435"/>
        <w:gridCol w:w="14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744" w:type="dxa"/>
            <w:gridSpan w:val="3"/>
            <w:noWrap w:val="0"/>
            <w:vAlign w:val="top"/>
          </w:tcPr>
          <w:p>
            <w:pPr>
              <w:pStyle w:val="9"/>
              <w:spacing w:before="1"/>
              <w:ind w:left="481"/>
              <w:rPr>
                <w:sz w:val="19"/>
              </w:rPr>
            </w:pPr>
            <w:r>
              <w:rPr>
                <w:w w:val="105"/>
                <w:sz w:val="19"/>
              </w:rPr>
              <w:t>科目编码</w:t>
            </w:r>
          </w:p>
        </w:tc>
        <w:tc>
          <w:tcPr>
            <w:tcW w:w="4281" w:type="dxa"/>
            <w:vMerge w:val="restart"/>
            <w:noWrap w:val="0"/>
            <w:vAlign w:val="top"/>
          </w:tcPr>
          <w:p>
            <w:pPr>
              <w:pStyle w:val="9"/>
              <w:spacing w:before="140"/>
              <w:ind w:left="1721" w:right="1717"/>
              <w:jc w:val="center"/>
              <w:rPr>
                <w:sz w:val="19"/>
              </w:rPr>
            </w:pPr>
            <w:r>
              <w:rPr>
                <w:w w:val="105"/>
                <w:sz w:val="19"/>
              </w:rPr>
              <w:t>科目名称</w:t>
            </w:r>
          </w:p>
        </w:tc>
        <w:tc>
          <w:tcPr>
            <w:tcW w:w="1464" w:type="dxa"/>
            <w:vMerge w:val="restart"/>
            <w:noWrap w:val="0"/>
            <w:vAlign w:val="top"/>
          </w:tcPr>
          <w:p>
            <w:pPr>
              <w:pStyle w:val="9"/>
              <w:spacing w:before="140"/>
              <w:ind w:left="512" w:right="508"/>
              <w:jc w:val="center"/>
              <w:rPr>
                <w:sz w:val="19"/>
              </w:rPr>
            </w:pPr>
            <w:r>
              <w:rPr>
                <w:w w:val="105"/>
                <w:sz w:val="19"/>
              </w:rPr>
              <w:t>合计</w:t>
            </w:r>
          </w:p>
        </w:tc>
        <w:tc>
          <w:tcPr>
            <w:tcW w:w="1464" w:type="dxa"/>
            <w:vMerge w:val="restart"/>
            <w:noWrap w:val="0"/>
            <w:vAlign w:val="top"/>
          </w:tcPr>
          <w:p>
            <w:pPr>
              <w:pStyle w:val="9"/>
              <w:spacing w:before="140"/>
              <w:ind w:left="341"/>
              <w:rPr>
                <w:sz w:val="19"/>
              </w:rPr>
            </w:pPr>
            <w:r>
              <w:rPr>
                <w:w w:val="105"/>
                <w:sz w:val="19"/>
              </w:rPr>
              <w:t>基本支出</w:t>
            </w:r>
          </w:p>
        </w:tc>
        <w:tc>
          <w:tcPr>
            <w:tcW w:w="1460" w:type="dxa"/>
            <w:vMerge w:val="restart"/>
            <w:noWrap w:val="0"/>
            <w:vAlign w:val="top"/>
          </w:tcPr>
          <w:p>
            <w:pPr>
              <w:pStyle w:val="9"/>
              <w:spacing w:before="140"/>
              <w:ind w:left="339"/>
              <w:rPr>
                <w:sz w:val="19"/>
              </w:rPr>
            </w:pPr>
            <w:r>
              <w:rPr>
                <w:w w:val="105"/>
                <w:sz w:val="19"/>
              </w:rPr>
              <w:t>项目支出</w:t>
            </w:r>
          </w:p>
        </w:tc>
        <w:tc>
          <w:tcPr>
            <w:tcW w:w="1435" w:type="dxa"/>
            <w:vMerge w:val="restart"/>
            <w:noWrap w:val="0"/>
            <w:vAlign w:val="top"/>
          </w:tcPr>
          <w:p>
            <w:pPr>
              <w:pStyle w:val="9"/>
              <w:spacing w:before="140"/>
              <w:ind w:left="131"/>
              <w:rPr>
                <w:sz w:val="19"/>
              </w:rPr>
            </w:pPr>
            <w:r>
              <w:rPr>
                <w:w w:val="105"/>
                <w:sz w:val="19"/>
              </w:rPr>
              <w:t>上缴上级支出</w:t>
            </w:r>
          </w:p>
        </w:tc>
        <w:tc>
          <w:tcPr>
            <w:tcW w:w="1435" w:type="dxa"/>
            <w:vMerge w:val="restart"/>
            <w:noWrap w:val="0"/>
            <w:vAlign w:val="top"/>
          </w:tcPr>
          <w:p>
            <w:pPr>
              <w:pStyle w:val="9"/>
              <w:spacing w:before="56" w:line="211" w:lineRule="auto"/>
              <w:ind w:left="520" w:right="29" w:hanging="488"/>
              <w:rPr>
                <w:sz w:val="19"/>
              </w:rPr>
            </w:pPr>
            <w:r>
              <w:rPr>
                <w:sz w:val="19"/>
              </w:rPr>
              <w:t>对附属单位补助</w:t>
            </w:r>
            <w:r>
              <w:rPr>
                <w:w w:val="105"/>
                <w:sz w:val="19"/>
              </w:rPr>
              <w:t>支出</w:t>
            </w:r>
          </w:p>
        </w:tc>
        <w:tc>
          <w:tcPr>
            <w:tcW w:w="1435" w:type="dxa"/>
            <w:vMerge w:val="restart"/>
            <w:noWrap w:val="0"/>
            <w:vAlign w:val="top"/>
          </w:tcPr>
          <w:p>
            <w:pPr>
              <w:pStyle w:val="9"/>
              <w:spacing w:before="56" w:line="211" w:lineRule="auto"/>
              <w:ind w:left="617" w:right="30" w:hanging="585"/>
              <w:rPr>
                <w:sz w:val="19"/>
              </w:rPr>
            </w:pPr>
            <w:r>
              <w:rPr>
                <w:sz w:val="19"/>
              </w:rPr>
              <w:t>事业单位经营支</w:t>
            </w:r>
            <w:r>
              <w:rPr>
                <w:w w:val="105"/>
                <w:sz w:val="19"/>
              </w:rPr>
              <w:t>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84" w:type="dxa"/>
            <w:noWrap w:val="0"/>
            <w:vAlign w:val="top"/>
          </w:tcPr>
          <w:p>
            <w:pPr>
              <w:pStyle w:val="9"/>
              <w:spacing w:before="1"/>
              <w:ind w:left="194"/>
              <w:rPr>
                <w:sz w:val="19"/>
              </w:rPr>
            </w:pPr>
            <w:r>
              <w:rPr>
                <w:w w:val="102"/>
                <w:sz w:val="19"/>
              </w:rPr>
              <w:t>类</w:t>
            </w:r>
          </w:p>
        </w:tc>
        <w:tc>
          <w:tcPr>
            <w:tcW w:w="580" w:type="dxa"/>
            <w:noWrap w:val="0"/>
            <w:vAlign w:val="top"/>
          </w:tcPr>
          <w:p>
            <w:pPr>
              <w:pStyle w:val="9"/>
              <w:spacing w:before="1"/>
              <w:ind w:left="192"/>
              <w:rPr>
                <w:sz w:val="19"/>
              </w:rPr>
            </w:pPr>
            <w:r>
              <w:rPr>
                <w:w w:val="102"/>
                <w:sz w:val="19"/>
              </w:rPr>
              <w:t>款</w:t>
            </w:r>
          </w:p>
        </w:tc>
        <w:tc>
          <w:tcPr>
            <w:tcW w:w="580" w:type="dxa"/>
            <w:noWrap w:val="0"/>
            <w:vAlign w:val="top"/>
          </w:tcPr>
          <w:p>
            <w:pPr>
              <w:pStyle w:val="9"/>
              <w:spacing w:before="1"/>
              <w:ind w:left="191"/>
              <w:rPr>
                <w:sz w:val="19"/>
              </w:rPr>
            </w:pPr>
            <w:r>
              <w:rPr>
                <w:w w:val="102"/>
                <w:sz w:val="19"/>
              </w:rPr>
              <w:t>项</w:t>
            </w:r>
          </w:p>
        </w:tc>
        <w:tc>
          <w:tcPr>
            <w:tcW w:w="4281" w:type="dxa"/>
            <w:vMerge w:val="continue"/>
            <w:tcBorders>
              <w:top w:val="nil"/>
            </w:tcBorders>
            <w:noWrap w:val="0"/>
            <w:vAlign w:val="top"/>
          </w:tcPr>
          <w:p>
            <w:pPr>
              <w:rPr>
                <w:sz w:val="2"/>
                <w:szCs w:val="2"/>
              </w:rPr>
            </w:pPr>
          </w:p>
        </w:tc>
        <w:tc>
          <w:tcPr>
            <w:tcW w:w="1464" w:type="dxa"/>
            <w:vMerge w:val="continue"/>
            <w:tcBorders>
              <w:top w:val="nil"/>
            </w:tcBorders>
            <w:noWrap w:val="0"/>
            <w:vAlign w:val="top"/>
          </w:tcPr>
          <w:p>
            <w:pPr>
              <w:rPr>
                <w:sz w:val="2"/>
                <w:szCs w:val="2"/>
              </w:rPr>
            </w:pPr>
          </w:p>
        </w:tc>
        <w:tc>
          <w:tcPr>
            <w:tcW w:w="1464" w:type="dxa"/>
            <w:vMerge w:val="continue"/>
            <w:tcBorders>
              <w:top w:val="nil"/>
            </w:tcBorders>
            <w:noWrap w:val="0"/>
            <w:vAlign w:val="top"/>
          </w:tcPr>
          <w:p>
            <w:pPr>
              <w:rPr>
                <w:sz w:val="2"/>
                <w:szCs w:val="2"/>
              </w:rPr>
            </w:pPr>
          </w:p>
        </w:tc>
        <w:tc>
          <w:tcPr>
            <w:tcW w:w="1460" w:type="dxa"/>
            <w:vMerge w:val="continue"/>
            <w:tcBorders>
              <w:top w:val="nil"/>
            </w:tcBorders>
            <w:noWrap w:val="0"/>
            <w:vAlign w:val="top"/>
          </w:tcPr>
          <w:p>
            <w:pPr>
              <w:rPr>
                <w:sz w:val="2"/>
                <w:szCs w:val="2"/>
              </w:rPr>
            </w:pPr>
          </w:p>
        </w:tc>
        <w:tc>
          <w:tcPr>
            <w:tcW w:w="1435" w:type="dxa"/>
            <w:vMerge w:val="continue"/>
            <w:tcBorders>
              <w:top w:val="nil"/>
            </w:tcBorders>
            <w:noWrap w:val="0"/>
            <w:vAlign w:val="top"/>
          </w:tcPr>
          <w:p>
            <w:pPr>
              <w:rPr>
                <w:sz w:val="2"/>
                <w:szCs w:val="2"/>
              </w:rPr>
            </w:pPr>
          </w:p>
        </w:tc>
        <w:tc>
          <w:tcPr>
            <w:tcW w:w="1435" w:type="dxa"/>
            <w:vMerge w:val="continue"/>
            <w:tcBorders>
              <w:top w:val="nil"/>
            </w:tcBorders>
            <w:noWrap w:val="0"/>
            <w:vAlign w:val="top"/>
          </w:tcPr>
          <w:p>
            <w:pPr>
              <w:rPr>
                <w:sz w:val="2"/>
                <w:szCs w:val="2"/>
              </w:rPr>
            </w:pPr>
          </w:p>
        </w:tc>
        <w:tc>
          <w:tcPr>
            <w:tcW w:w="1435" w:type="dxa"/>
            <w:vMerge w:val="continue"/>
            <w:tcBorders>
              <w:top w:val="nil"/>
            </w:tcBorders>
            <w:noWrap w:val="0"/>
            <w:vAlign w:val="top"/>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84" w:type="dxa"/>
            <w:noWrap w:val="0"/>
            <w:vAlign w:val="top"/>
          </w:tcPr>
          <w:p>
            <w:pPr>
              <w:pStyle w:val="9"/>
              <w:rPr>
                <w:rFonts w:ascii="Times New Roman"/>
                <w:sz w:val="18"/>
              </w:rPr>
            </w:pPr>
          </w:p>
        </w:tc>
        <w:tc>
          <w:tcPr>
            <w:tcW w:w="580" w:type="dxa"/>
            <w:noWrap w:val="0"/>
            <w:vAlign w:val="top"/>
          </w:tcPr>
          <w:p>
            <w:pPr>
              <w:pStyle w:val="9"/>
              <w:rPr>
                <w:rFonts w:ascii="Times New Roman"/>
                <w:sz w:val="18"/>
              </w:rPr>
            </w:pPr>
          </w:p>
        </w:tc>
        <w:tc>
          <w:tcPr>
            <w:tcW w:w="580" w:type="dxa"/>
            <w:noWrap w:val="0"/>
            <w:vAlign w:val="top"/>
          </w:tcPr>
          <w:p>
            <w:pPr>
              <w:pStyle w:val="9"/>
              <w:rPr>
                <w:rFonts w:ascii="Times New Roman"/>
                <w:sz w:val="18"/>
              </w:rPr>
            </w:pPr>
          </w:p>
        </w:tc>
        <w:tc>
          <w:tcPr>
            <w:tcW w:w="4281" w:type="dxa"/>
            <w:noWrap w:val="0"/>
            <w:vAlign w:val="top"/>
          </w:tcPr>
          <w:p>
            <w:pPr>
              <w:pStyle w:val="9"/>
              <w:spacing w:before="1"/>
              <w:ind w:left="1"/>
              <w:rPr>
                <w:b/>
                <w:sz w:val="19"/>
              </w:rPr>
            </w:pPr>
            <w:r>
              <w:rPr>
                <w:b/>
                <w:sz w:val="19"/>
              </w:rPr>
              <w:t>合计</w:t>
            </w:r>
          </w:p>
        </w:tc>
        <w:tc>
          <w:tcPr>
            <w:tcW w:w="1464" w:type="dxa"/>
            <w:noWrap w:val="0"/>
            <w:vAlign w:val="top"/>
          </w:tcPr>
          <w:p>
            <w:pPr>
              <w:pStyle w:val="9"/>
              <w:spacing w:before="1"/>
              <w:ind w:left="0" w:leftChars="0" w:right="-15" w:rightChars="0"/>
              <w:jc w:val="center"/>
              <w:rPr>
                <w:b/>
                <w:bCs/>
                <w:sz w:val="19"/>
              </w:rPr>
            </w:pPr>
            <w:r>
              <w:rPr>
                <w:b/>
                <w:bCs/>
                <w:sz w:val="19"/>
              </w:rPr>
              <w:t>1477</w:t>
            </w:r>
            <w:r>
              <w:rPr>
                <w:rFonts w:hint="eastAsia"/>
                <w:b/>
                <w:bCs/>
                <w:sz w:val="19"/>
                <w:lang w:val="en-US" w:eastAsia="zh-CN"/>
              </w:rPr>
              <w:t>1.72</w:t>
            </w:r>
          </w:p>
        </w:tc>
        <w:tc>
          <w:tcPr>
            <w:tcW w:w="1464" w:type="dxa"/>
            <w:noWrap w:val="0"/>
            <w:vAlign w:val="top"/>
          </w:tcPr>
          <w:p>
            <w:pPr>
              <w:pStyle w:val="9"/>
              <w:spacing w:before="1"/>
              <w:ind w:right="-15"/>
              <w:jc w:val="center"/>
              <w:rPr>
                <w:b/>
                <w:sz w:val="19"/>
              </w:rPr>
            </w:pPr>
            <w:r>
              <w:rPr>
                <w:b/>
                <w:sz w:val="19"/>
              </w:rPr>
              <w:t>10436.00</w:t>
            </w:r>
          </w:p>
        </w:tc>
        <w:tc>
          <w:tcPr>
            <w:tcW w:w="1460" w:type="dxa"/>
            <w:noWrap w:val="0"/>
            <w:vAlign w:val="top"/>
          </w:tcPr>
          <w:p>
            <w:pPr>
              <w:pStyle w:val="9"/>
              <w:spacing w:before="1"/>
              <w:ind w:left="0" w:leftChars="0" w:right="-15" w:rightChars="0"/>
              <w:jc w:val="center"/>
              <w:rPr>
                <w:b/>
                <w:bCs/>
                <w:sz w:val="19"/>
              </w:rPr>
            </w:pPr>
            <w:r>
              <w:rPr>
                <w:b/>
                <w:bCs/>
                <w:sz w:val="19"/>
              </w:rPr>
              <w:t>433</w:t>
            </w:r>
            <w:r>
              <w:rPr>
                <w:rFonts w:hint="eastAsia"/>
                <w:b/>
                <w:bCs/>
                <w:sz w:val="19"/>
                <w:lang w:val="en-US" w:eastAsia="zh-CN"/>
              </w:rPr>
              <w:t>5.72</w:t>
            </w: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84" w:type="dxa"/>
            <w:noWrap w:val="0"/>
            <w:vAlign w:val="top"/>
          </w:tcPr>
          <w:p>
            <w:pPr>
              <w:pStyle w:val="9"/>
              <w:spacing w:before="1"/>
              <w:ind w:left="2"/>
              <w:rPr>
                <w:sz w:val="19"/>
              </w:rPr>
            </w:pPr>
            <w:r>
              <w:rPr>
                <w:w w:val="105"/>
                <w:sz w:val="19"/>
              </w:rPr>
              <w:t>205</w:t>
            </w:r>
          </w:p>
        </w:tc>
        <w:tc>
          <w:tcPr>
            <w:tcW w:w="580" w:type="dxa"/>
            <w:noWrap w:val="0"/>
            <w:vAlign w:val="top"/>
          </w:tcPr>
          <w:p>
            <w:pPr>
              <w:pStyle w:val="9"/>
              <w:rPr>
                <w:rFonts w:ascii="Times New Roman"/>
                <w:sz w:val="18"/>
              </w:rPr>
            </w:pPr>
          </w:p>
        </w:tc>
        <w:tc>
          <w:tcPr>
            <w:tcW w:w="580" w:type="dxa"/>
            <w:noWrap w:val="0"/>
            <w:vAlign w:val="top"/>
          </w:tcPr>
          <w:p>
            <w:pPr>
              <w:pStyle w:val="9"/>
              <w:rPr>
                <w:rFonts w:ascii="Times New Roman"/>
                <w:sz w:val="18"/>
              </w:rPr>
            </w:pPr>
          </w:p>
        </w:tc>
        <w:tc>
          <w:tcPr>
            <w:tcW w:w="4281" w:type="dxa"/>
            <w:noWrap w:val="0"/>
            <w:vAlign w:val="top"/>
          </w:tcPr>
          <w:p>
            <w:pPr>
              <w:pStyle w:val="9"/>
              <w:spacing w:before="1"/>
              <w:ind w:left="1"/>
              <w:rPr>
                <w:sz w:val="19"/>
              </w:rPr>
            </w:pPr>
            <w:r>
              <w:rPr>
                <w:w w:val="105"/>
                <w:sz w:val="19"/>
              </w:rPr>
              <w:t>教育支出</w:t>
            </w:r>
          </w:p>
        </w:tc>
        <w:tc>
          <w:tcPr>
            <w:tcW w:w="1464"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1464" w:type="dxa"/>
            <w:noWrap w:val="0"/>
            <w:vAlign w:val="top"/>
          </w:tcPr>
          <w:p>
            <w:pPr>
              <w:pStyle w:val="9"/>
              <w:spacing w:before="1"/>
              <w:ind w:right="-15"/>
              <w:jc w:val="center"/>
              <w:rPr>
                <w:sz w:val="19"/>
              </w:rPr>
            </w:pPr>
            <w:r>
              <w:rPr>
                <w:sz w:val="19"/>
              </w:rPr>
              <w:t>10436.00</w:t>
            </w:r>
          </w:p>
        </w:tc>
        <w:tc>
          <w:tcPr>
            <w:tcW w:w="1460" w:type="dxa"/>
            <w:noWrap w:val="0"/>
            <w:vAlign w:val="top"/>
          </w:tcPr>
          <w:p>
            <w:pPr>
              <w:pStyle w:val="9"/>
              <w:spacing w:before="1"/>
              <w:ind w:left="0" w:leftChars="0" w:right="-15" w:rightChars="0"/>
              <w:jc w:val="center"/>
              <w:rPr>
                <w:sz w:val="19"/>
              </w:rPr>
            </w:pPr>
            <w:r>
              <w:rPr>
                <w:sz w:val="19"/>
              </w:rPr>
              <w:t>433</w:t>
            </w:r>
            <w:r>
              <w:rPr>
                <w:rFonts w:hint="eastAsia"/>
                <w:sz w:val="19"/>
                <w:lang w:val="en-US" w:eastAsia="zh-CN"/>
              </w:rPr>
              <w:t>5.72</w:t>
            </w: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84" w:type="dxa"/>
            <w:noWrap w:val="0"/>
            <w:vAlign w:val="top"/>
          </w:tcPr>
          <w:p>
            <w:pPr>
              <w:pStyle w:val="9"/>
              <w:spacing w:before="1"/>
              <w:ind w:left="2"/>
              <w:rPr>
                <w:sz w:val="19"/>
              </w:rPr>
            </w:pPr>
            <w:r>
              <w:rPr>
                <w:w w:val="105"/>
                <w:sz w:val="19"/>
              </w:rPr>
              <w:t>205</w:t>
            </w:r>
          </w:p>
        </w:tc>
        <w:tc>
          <w:tcPr>
            <w:tcW w:w="580" w:type="dxa"/>
            <w:noWrap w:val="0"/>
            <w:vAlign w:val="top"/>
          </w:tcPr>
          <w:p>
            <w:pPr>
              <w:pStyle w:val="9"/>
              <w:spacing w:before="1"/>
              <w:ind w:left="2"/>
              <w:rPr>
                <w:sz w:val="19"/>
              </w:rPr>
            </w:pPr>
            <w:r>
              <w:rPr>
                <w:w w:val="105"/>
                <w:sz w:val="19"/>
              </w:rPr>
              <w:t>03</w:t>
            </w:r>
          </w:p>
        </w:tc>
        <w:tc>
          <w:tcPr>
            <w:tcW w:w="580" w:type="dxa"/>
            <w:noWrap w:val="0"/>
            <w:vAlign w:val="top"/>
          </w:tcPr>
          <w:p>
            <w:pPr>
              <w:pStyle w:val="9"/>
              <w:rPr>
                <w:rFonts w:ascii="Times New Roman"/>
                <w:sz w:val="18"/>
              </w:rPr>
            </w:pPr>
          </w:p>
        </w:tc>
        <w:tc>
          <w:tcPr>
            <w:tcW w:w="4281" w:type="dxa"/>
            <w:noWrap w:val="0"/>
            <w:vAlign w:val="top"/>
          </w:tcPr>
          <w:p>
            <w:pPr>
              <w:pStyle w:val="9"/>
              <w:spacing w:before="1"/>
              <w:ind w:left="1"/>
              <w:rPr>
                <w:sz w:val="19"/>
              </w:rPr>
            </w:pPr>
            <w:r>
              <w:rPr>
                <w:w w:val="105"/>
                <w:sz w:val="19"/>
              </w:rPr>
              <w:t>职业教育</w:t>
            </w:r>
          </w:p>
        </w:tc>
        <w:tc>
          <w:tcPr>
            <w:tcW w:w="1464"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1464" w:type="dxa"/>
            <w:noWrap w:val="0"/>
            <w:vAlign w:val="top"/>
          </w:tcPr>
          <w:p>
            <w:pPr>
              <w:pStyle w:val="9"/>
              <w:spacing w:before="1"/>
              <w:ind w:right="-15"/>
              <w:jc w:val="center"/>
              <w:rPr>
                <w:sz w:val="19"/>
              </w:rPr>
            </w:pPr>
            <w:r>
              <w:rPr>
                <w:sz w:val="19"/>
              </w:rPr>
              <w:t>10436.00</w:t>
            </w:r>
          </w:p>
        </w:tc>
        <w:tc>
          <w:tcPr>
            <w:tcW w:w="1460" w:type="dxa"/>
            <w:noWrap w:val="0"/>
            <w:vAlign w:val="top"/>
          </w:tcPr>
          <w:p>
            <w:pPr>
              <w:pStyle w:val="9"/>
              <w:spacing w:before="1"/>
              <w:ind w:left="0" w:leftChars="0" w:right="-15" w:rightChars="0"/>
              <w:jc w:val="center"/>
              <w:rPr>
                <w:sz w:val="19"/>
              </w:rPr>
            </w:pPr>
            <w:r>
              <w:rPr>
                <w:sz w:val="19"/>
              </w:rPr>
              <w:t>433</w:t>
            </w:r>
            <w:r>
              <w:rPr>
                <w:rFonts w:hint="eastAsia"/>
                <w:sz w:val="19"/>
                <w:lang w:val="en-US" w:eastAsia="zh-CN"/>
              </w:rPr>
              <w:t>5.72</w:t>
            </w: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84" w:type="dxa"/>
            <w:noWrap w:val="0"/>
            <w:vAlign w:val="top"/>
          </w:tcPr>
          <w:p>
            <w:pPr>
              <w:pStyle w:val="9"/>
              <w:spacing w:before="1"/>
              <w:ind w:left="2"/>
              <w:rPr>
                <w:sz w:val="19"/>
              </w:rPr>
            </w:pPr>
            <w:r>
              <w:rPr>
                <w:w w:val="105"/>
                <w:sz w:val="19"/>
              </w:rPr>
              <w:t>205</w:t>
            </w:r>
          </w:p>
        </w:tc>
        <w:tc>
          <w:tcPr>
            <w:tcW w:w="580" w:type="dxa"/>
            <w:noWrap w:val="0"/>
            <w:vAlign w:val="top"/>
          </w:tcPr>
          <w:p>
            <w:pPr>
              <w:pStyle w:val="9"/>
              <w:spacing w:before="1"/>
              <w:ind w:left="2"/>
              <w:rPr>
                <w:sz w:val="19"/>
              </w:rPr>
            </w:pPr>
            <w:r>
              <w:rPr>
                <w:w w:val="105"/>
                <w:sz w:val="19"/>
              </w:rPr>
              <w:t>03</w:t>
            </w:r>
          </w:p>
        </w:tc>
        <w:tc>
          <w:tcPr>
            <w:tcW w:w="580" w:type="dxa"/>
            <w:noWrap w:val="0"/>
            <w:vAlign w:val="top"/>
          </w:tcPr>
          <w:p>
            <w:pPr>
              <w:pStyle w:val="9"/>
              <w:spacing w:before="1"/>
              <w:ind w:left="2"/>
              <w:rPr>
                <w:sz w:val="19"/>
              </w:rPr>
            </w:pPr>
            <w:r>
              <w:rPr>
                <w:w w:val="105"/>
                <w:sz w:val="19"/>
              </w:rPr>
              <w:t>05</w:t>
            </w:r>
          </w:p>
        </w:tc>
        <w:tc>
          <w:tcPr>
            <w:tcW w:w="4281" w:type="dxa"/>
            <w:noWrap w:val="0"/>
            <w:vAlign w:val="top"/>
          </w:tcPr>
          <w:p>
            <w:pPr>
              <w:pStyle w:val="9"/>
              <w:spacing w:before="1"/>
              <w:ind w:left="1"/>
              <w:rPr>
                <w:sz w:val="19"/>
              </w:rPr>
            </w:pPr>
            <w:r>
              <w:rPr>
                <w:w w:val="105"/>
                <w:sz w:val="19"/>
              </w:rPr>
              <w:t>高等职业教育</w:t>
            </w:r>
          </w:p>
        </w:tc>
        <w:tc>
          <w:tcPr>
            <w:tcW w:w="1464" w:type="dxa"/>
            <w:noWrap w:val="0"/>
            <w:vAlign w:val="top"/>
          </w:tcPr>
          <w:p>
            <w:pPr>
              <w:pStyle w:val="9"/>
              <w:spacing w:before="1"/>
              <w:ind w:left="0" w:leftChars="0" w:right="-15" w:rightChars="0"/>
              <w:jc w:val="center"/>
              <w:rPr>
                <w:sz w:val="19"/>
              </w:rPr>
            </w:pPr>
            <w:r>
              <w:rPr>
                <w:sz w:val="19"/>
              </w:rPr>
              <w:t>1477</w:t>
            </w:r>
            <w:r>
              <w:rPr>
                <w:rFonts w:hint="eastAsia"/>
                <w:sz w:val="19"/>
                <w:lang w:val="en-US" w:eastAsia="zh-CN"/>
              </w:rPr>
              <w:t>1.72</w:t>
            </w:r>
          </w:p>
        </w:tc>
        <w:tc>
          <w:tcPr>
            <w:tcW w:w="1464" w:type="dxa"/>
            <w:noWrap w:val="0"/>
            <w:vAlign w:val="top"/>
          </w:tcPr>
          <w:p>
            <w:pPr>
              <w:pStyle w:val="9"/>
              <w:spacing w:before="1"/>
              <w:ind w:right="-15"/>
              <w:jc w:val="center"/>
              <w:rPr>
                <w:sz w:val="19"/>
              </w:rPr>
            </w:pPr>
            <w:r>
              <w:rPr>
                <w:sz w:val="19"/>
              </w:rPr>
              <w:t>10436.00</w:t>
            </w:r>
          </w:p>
        </w:tc>
        <w:tc>
          <w:tcPr>
            <w:tcW w:w="1460" w:type="dxa"/>
            <w:noWrap w:val="0"/>
            <w:vAlign w:val="top"/>
          </w:tcPr>
          <w:p>
            <w:pPr>
              <w:pStyle w:val="9"/>
              <w:spacing w:before="1"/>
              <w:ind w:right="-15"/>
              <w:jc w:val="center"/>
              <w:rPr>
                <w:rFonts w:hint="default" w:eastAsia="宋体"/>
                <w:sz w:val="19"/>
                <w:lang w:val="en-US" w:eastAsia="zh-CN"/>
              </w:rPr>
            </w:pPr>
            <w:r>
              <w:rPr>
                <w:sz w:val="19"/>
              </w:rPr>
              <w:t>433</w:t>
            </w:r>
            <w:r>
              <w:rPr>
                <w:rFonts w:hint="eastAsia"/>
                <w:sz w:val="19"/>
                <w:lang w:val="en-US" w:eastAsia="zh-CN"/>
              </w:rPr>
              <w:t>5.72</w:t>
            </w: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c>
          <w:tcPr>
            <w:tcW w:w="1435" w:type="dxa"/>
            <w:noWrap w:val="0"/>
            <w:vAlign w:val="top"/>
          </w:tcPr>
          <w:p>
            <w:pPr>
              <w:pStyle w:val="9"/>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9" w:line="240" w:lineRule="auto"/>
        <w:rPr>
          <w:sz w:val="36"/>
        </w:rPr>
      </w:pPr>
    </w:p>
    <w:p>
      <w:pPr>
        <w:pStyle w:val="3"/>
        <w:rPr>
          <w:sz w:val="32"/>
          <w:szCs w:val="32"/>
        </w:rPr>
      </w:pPr>
      <w:r>
        <w:rPr>
          <w:w w:val="95"/>
          <w:sz w:val="32"/>
          <w:szCs w:val="32"/>
        </w:rPr>
        <w:t>财政拨款收支预算总表</w:t>
      </w:r>
    </w:p>
    <w:p>
      <w:pPr>
        <w:spacing w:before="61"/>
        <w:ind w:left="0" w:right="575" w:firstLine="0"/>
        <w:jc w:val="right"/>
        <w:rPr>
          <w:sz w:val="19"/>
        </w:rPr>
      </w:pPr>
      <w:r>
        <w:rPr>
          <w:sz w:val="32"/>
          <w:szCs w:val="32"/>
        </w:rPr>
        <w:br w:type="column"/>
      </w:r>
      <w:r>
        <w:rPr>
          <w:sz w:val="19"/>
        </w:rPr>
        <w:t>单位公开表4</w:t>
      </w:r>
    </w:p>
    <w:p>
      <w:pPr>
        <w:spacing w:after="0"/>
        <w:jc w:val="right"/>
        <w:rPr>
          <w:sz w:val="19"/>
        </w:rPr>
        <w:sectPr>
          <w:footerReference r:id="rId8" w:type="default"/>
          <w:pgSz w:w="16840" w:h="11910" w:orient="landscape"/>
          <w:pgMar w:top="520" w:right="480" w:bottom="280" w:left="500" w:header="0" w:footer="0" w:gutter="0"/>
          <w:cols w:equalWidth="0" w:num="2">
            <w:col w:w="9409" w:space="40"/>
            <w:col w:w="6411"/>
          </w:cols>
        </w:sectPr>
      </w:pPr>
    </w:p>
    <w:p>
      <w:pPr>
        <w:spacing w:before="170"/>
        <w:ind w:left="0" w:right="586" w:firstLine="0"/>
        <w:jc w:val="right"/>
        <w:rPr>
          <w:sz w:val="19"/>
        </w:rPr>
      </w:pPr>
      <w:r>
        <mc:AlternateContent>
          <mc:Choice Requires="wps">
            <w:drawing>
              <wp:anchor distT="0" distB="0" distL="114300" distR="114300" simplePos="0" relativeHeight="251667456" behindDoc="0" locked="0" layoutInCell="1" allowOverlap="1">
                <wp:simplePos x="0" y="0"/>
                <wp:positionH relativeFrom="page">
                  <wp:posOffset>10243185</wp:posOffset>
                </wp:positionH>
                <wp:positionV relativeFrom="page">
                  <wp:posOffset>3652520</wp:posOffset>
                </wp:positionV>
                <wp:extent cx="199390" cy="2540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99390" cy="254000"/>
                        </a:xfrm>
                        <a:prstGeom prst="rect">
                          <a:avLst/>
                        </a:prstGeom>
                        <a:noFill/>
                        <a:ln>
                          <a:noFill/>
                        </a:ln>
                      </wps:spPr>
                      <wps:txbx>
                        <w:txbxContent>
                          <w:p>
                            <w:pPr>
                              <w:spacing w:before="0" w:line="294" w:lineRule="exact"/>
                              <w:ind w:left="20" w:right="0" w:firstLine="0"/>
                              <w:jc w:val="left"/>
                              <w:rPr>
                                <w:sz w:val="24"/>
                              </w:rPr>
                            </w:pPr>
                            <w:r>
                              <w:rPr>
                                <w:sz w:val="24"/>
                              </w:rPr>
                              <w:t>-8-</w:t>
                            </w:r>
                          </w:p>
                        </w:txbxContent>
                      </wps:txbx>
                      <wps:bodyPr vert="vert270" wrap="square" lIns="0" tIns="0" rIns="0" bIns="0" upright="1"/>
                    </wps:wsp>
                  </a:graphicData>
                </a:graphic>
              </wp:anchor>
            </w:drawing>
          </mc:Choice>
          <mc:Fallback>
            <w:pict>
              <v:shape id="文本框 4" o:spid="_x0000_s1026" o:spt="202" type="#_x0000_t202" style="position:absolute;left:0pt;margin-left:806.55pt;margin-top:287.6pt;height:20pt;width:15.7pt;mso-position-horizontal-relative:page;mso-position-vertical-relative:page;z-index:251667456;mso-width-relative:page;mso-height-relative:page;" filled="f" stroked="f" coordsize="21600,21600" o:gfxdata="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qfl02AAAAA0BAAAPAAAAAAAAAAEAIAAAACIAAABk&#10;cnMvZG93bnJldi54bWxQSwECFAAUAAAACACHTuJAANV23s0BAACOAwAADgAAAAAAAAABACAAAAAn&#10;AQAAZHJzL2Uyb0RvYy54bWxQSwUGAAAAAAYABgBZAQAAZgU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-8-</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68"/>
        <w:gridCol w:w="1352"/>
        <w:gridCol w:w="4070"/>
        <w:gridCol w:w="1352"/>
        <w:gridCol w:w="1352"/>
        <w:gridCol w:w="1263"/>
        <w:gridCol w:w="1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420" w:type="dxa"/>
            <w:gridSpan w:val="2"/>
            <w:noWrap w:val="0"/>
            <w:vAlign w:val="top"/>
          </w:tcPr>
          <w:p>
            <w:pPr>
              <w:pStyle w:val="9"/>
              <w:spacing w:before="1"/>
              <w:ind w:left="2490" w:right="2486"/>
              <w:jc w:val="center"/>
              <w:rPr>
                <w:sz w:val="19"/>
              </w:rPr>
            </w:pPr>
            <w:r>
              <w:rPr>
                <w:w w:val="105"/>
                <w:sz w:val="19"/>
              </w:rPr>
              <w:t>收入</w:t>
            </w:r>
          </w:p>
        </w:tc>
        <w:tc>
          <w:tcPr>
            <w:tcW w:w="9300" w:type="dxa"/>
            <w:gridSpan w:val="5"/>
            <w:noWrap w:val="0"/>
            <w:vAlign w:val="top"/>
          </w:tcPr>
          <w:p>
            <w:pPr>
              <w:pStyle w:val="9"/>
              <w:spacing w:before="1"/>
              <w:ind w:left="4428" w:right="4428"/>
              <w:jc w:val="center"/>
              <w:rPr>
                <w:sz w:val="19"/>
              </w:rPr>
            </w:pPr>
            <w:r>
              <w:rPr>
                <w:w w:val="105"/>
                <w:sz w:val="19"/>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vMerge w:val="restart"/>
            <w:noWrap w:val="0"/>
            <w:vAlign w:val="top"/>
          </w:tcPr>
          <w:p>
            <w:pPr>
              <w:pStyle w:val="9"/>
              <w:spacing w:before="4"/>
              <w:rPr>
                <w:sz w:val="19"/>
              </w:rPr>
            </w:pPr>
          </w:p>
          <w:p>
            <w:pPr>
              <w:pStyle w:val="9"/>
              <w:ind w:left="1814" w:right="1810"/>
              <w:jc w:val="center"/>
              <w:rPr>
                <w:sz w:val="19"/>
              </w:rPr>
            </w:pPr>
            <w:r>
              <w:rPr>
                <w:w w:val="105"/>
                <w:sz w:val="19"/>
              </w:rPr>
              <w:t>项目</w:t>
            </w:r>
          </w:p>
        </w:tc>
        <w:tc>
          <w:tcPr>
            <w:tcW w:w="1352" w:type="dxa"/>
            <w:vMerge w:val="restart"/>
            <w:noWrap w:val="0"/>
            <w:vAlign w:val="top"/>
          </w:tcPr>
          <w:p>
            <w:pPr>
              <w:pStyle w:val="9"/>
              <w:spacing w:before="4"/>
              <w:rPr>
                <w:sz w:val="19"/>
              </w:rPr>
            </w:pPr>
          </w:p>
          <w:p>
            <w:pPr>
              <w:pStyle w:val="9"/>
              <w:ind w:left="383"/>
              <w:rPr>
                <w:sz w:val="19"/>
              </w:rPr>
            </w:pPr>
            <w:r>
              <w:rPr>
                <w:w w:val="105"/>
                <w:sz w:val="19"/>
              </w:rPr>
              <w:t>预算数</w:t>
            </w:r>
          </w:p>
        </w:tc>
        <w:tc>
          <w:tcPr>
            <w:tcW w:w="4070" w:type="dxa"/>
            <w:vMerge w:val="restart"/>
            <w:noWrap w:val="0"/>
            <w:vAlign w:val="top"/>
          </w:tcPr>
          <w:p>
            <w:pPr>
              <w:pStyle w:val="9"/>
              <w:spacing w:before="4"/>
              <w:rPr>
                <w:sz w:val="19"/>
              </w:rPr>
            </w:pPr>
          </w:p>
          <w:p>
            <w:pPr>
              <w:pStyle w:val="9"/>
              <w:ind w:left="1814" w:right="1811"/>
              <w:jc w:val="center"/>
              <w:rPr>
                <w:sz w:val="19"/>
              </w:rPr>
            </w:pPr>
            <w:r>
              <w:rPr>
                <w:w w:val="105"/>
                <w:sz w:val="19"/>
              </w:rPr>
              <w:t>项目</w:t>
            </w:r>
          </w:p>
        </w:tc>
        <w:tc>
          <w:tcPr>
            <w:tcW w:w="5230" w:type="dxa"/>
            <w:gridSpan w:val="4"/>
            <w:noWrap w:val="0"/>
            <w:vAlign w:val="top"/>
          </w:tcPr>
          <w:p>
            <w:pPr>
              <w:pStyle w:val="9"/>
              <w:spacing w:before="1"/>
              <w:ind w:left="2293" w:right="2293"/>
              <w:jc w:val="center"/>
              <w:rPr>
                <w:sz w:val="19"/>
              </w:rPr>
            </w:pPr>
            <w:r>
              <w:rPr>
                <w:w w:val="105"/>
                <w:sz w:val="19"/>
              </w:rPr>
              <w:t>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068" w:type="dxa"/>
            <w:vMerge w:val="continue"/>
            <w:tcBorders>
              <w:top w:val="nil"/>
            </w:tcBorders>
            <w:noWrap w:val="0"/>
            <w:vAlign w:val="top"/>
          </w:tcPr>
          <w:p>
            <w:pPr>
              <w:rPr>
                <w:sz w:val="2"/>
                <w:szCs w:val="2"/>
              </w:rPr>
            </w:pPr>
          </w:p>
        </w:tc>
        <w:tc>
          <w:tcPr>
            <w:tcW w:w="1352" w:type="dxa"/>
            <w:vMerge w:val="continue"/>
            <w:tcBorders>
              <w:top w:val="nil"/>
            </w:tcBorders>
            <w:noWrap w:val="0"/>
            <w:vAlign w:val="top"/>
          </w:tcPr>
          <w:p>
            <w:pPr>
              <w:rPr>
                <w:sz w:val="2"/>
                <w:szCs w:val="2"/>
              </w:rPr>
            </w:pPr>
          </w:p>
        </w:tc>
        <w:tc>
          <w:tcPr>
            <w:tcW w:w="4070" w:type="dxa"/>
            <w:vMerge w:val="continue"/>
            <w:tcBorders>
              <w:top w:val="nil"/>
            </w:tcBorders>
            <w:noWrap w:val="0"/>
            <w:vAlign w:val="top"/>
          </w:tcPr>
          <w:p>
            <w:pPr>
              <w:rPr>
                <w:sz w:val="2"/>
                <w:szCs w:val="2"/>
              </w:rPr>
            </w:pPr>
          </w:p>
        </w:tc>
        <w:tc>
          <w:tcPr>
            <w:tcW w:w="1352" w:type="dxa"/>
            <w:noWrap w:val="0"/>
            <w:vAlign w:val="top"/>
          </w:tcPr>
          <w:p>
            <w:pPr>
              <w:pStyle w:val="9"/>
              <w:spacing w:before="108"/>
              <w:ind w:left="454" w:right="453"/>
              <w:jc w:val="center"/>
              <w:rPr>
                <w:sz w:val="19"/>
              </w:rPr>
            </w:pPr>
            <w:r>
              <w:rPr>
                <w:w w:val="105"/>
                <w:sz w:val="19"/>
              </w:rPr>
              <w:t>总计</w:t>
            </w:r>
          </w:p>
        </w:tc>
        <w:tc>
          <w:tcPr>
            <w:tcW w:w="1352" w:type="dxa"/>
            <w:noWrap w:val="0"/>
            <w:vAlign w:val="top"/>
          </w:tcPr>
          <w:p>
            <w:pPr>
              <w:pStyle w:val="9"/>
              <w:spacing w:before="108"/>
              <w:ind w:left="88"/>
              <w:rPr>
                <w:sz w:val="19"/>
              </w:rPr>
            </w:pPr>
            <w:r>
              <w:rPr>
                <w:w w:val="105"/>
                <w:sz w:val="19"/>
              </w:rPr>
              <w:t>一般公共预算</w:t>
            </w:r>
          </w:p>
        </w:tc>
        <w:tc>
          <w:tcPr>
            <w:tcW w:w="1263" w:type="dxa"/>
            <w:noWrap w:val="0"/>
            <w:vAlign w:val="top"/>
          </w:tcPr>
          <w:p>
            <w:pPr>
              <w:pStyle w:val="9"/>
              <w:spacing w:before="24" w:line="211" w:lineRule="auto"/>
              <w:ind w:left="531" w:right="42" w:hanging="488"/>
              <w:rPr>
                <w:sz w:val="19"/>
              </w:rPr>
            </w:pPr>
            <w:r>
              <w:rPr>
                <w:sz w:val="19"/>
              </w:rPr>
              <w:t>政府性基金预</w:t>
            </w:r>
            <w:r>
              <w:rPr>
                <w:w w:val="105"/>
                <w:sz w:val="19"/>
              </w:rPr>
              <w:t>算</w:t>
            </w:r>
          </w:p>
        </w:tc>
        <w:tc>
          <w:tcPr>
            <w:tcW w:w="1263" w:type="dxa"/>
            <w:noWrap w:val="0"/>
            <w:vAlign w:val="top"/>
          </w:tcPr>
          <w:p>
            <w:pPr>
              <w:pStyle w:val="9"/>
              <w:spacing w:before="24" w:line="211" w:lineRule="auto"/>
              <w:ind w:left="432" w:right="43" w:hanging="390"/>
              <w:rPr>
                <w:sz w:val="19"/>
              </w:rPr>
            </w:pPr>
            <w:r>
              <w:rPr>
                <w:sz w:val="19"/>
              </w:rPr>
              <w:t>国有资本经营</w:t>
            </w:r>
            <w:r>
              <w:rPr>
                <w:w w:val="105"/>
                <w:sz w:val="19"/>
              </w:rPr>
              <w:t>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spacing w:before="1"/>
              <w:ind w:left="2"/>
              <w:rPr>
                <w:sz w:val="19"/>
              </w:rPr>
            </w:pPr>
            <w:r>
              <w:rPr>
                <w:w w:val="105"/>
                <w:sz w:val="19"/>
              </w:rPr>
              <w:t>一、一般公共预算拨款收入</w:t>
            </w:r>
          </w:p>
        </w:tc>
        <w:tc>
          <w:tcPr>
            <w:tcW w:w="1352" w:type="dxa"/>
            <w:noWrap w:val="0"/>
            <w:vAlign w:val="top"/>
          </w:tcPr>
          <w:p>
            <w:pPr>
              <w:pStyle w:val="9"/>
              <w:spacing w:before="1"/>
              <w:ind w:right="-15"/>
              <w:jc w:val="center"/>
              <w:rPr>
                <w:rFonts w:hint="default" w:eastAsia="宋体"/>
                <w:sz w:val="19"/>
                <w:lang w:val="en-US" w:eastAsia="zh-CN"/>
              </w:rPr>
            </w:pPr>
            <w:r>
              <w:rPr>
                <w:rFonts w:hint="eastAsia"/>
                <w:sz w:val="19"/>
                <w:lang w:val="en-US" w:eastAsia="zh-CN"/>
              </w:rPr>
              <w:t>9261</w:t>
            </w:r>
          </w:p>
        </w:tc>
        <w:tc>
          <w:tcPr>
            <w:tcW w:w="4070" w:type="dxa"/>
            <w:noWrap w:val="0"/>
            <w:vAlign w:val="top"/>
          </w:tcPr>
          <w:p>
            <w:pPr>
              <w:pStyle w:val="9"/>
              <w:spacing w:before="1"/>
              <w:ind w:left="1"/>
              <w:rPr>
                <w:sz w:val="19"/>
              </w:rPr>
            </w:pPr>
            <w:r>
              <w:rPr>
                <w:w w:val="105"/>
                <w:sz w:val="19"/>
              </w:rPr>
              <w:t>一、一般公共服务支出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spacing w:before="1"/>
              <w:ind w:left="2"/>
              <w:rPr>
                <w:sz w:val="19"/>
              </w:rPr>
            </w:pPr>
            <w:r>
              <w:rPr>
                <w:w w:val="105"/>
                <w:sz w:val="19"/>
              </w:rPr>
              <w:t>二、政府性基金预算拨款收入</w:t>
            </w: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二、外交支出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spacing w:before="1"/>
              <w:ind w:left="2"/>
              <w:rPr>
                <w:sz w:val="19"/>
              </w:rPr>
            </w:pPr>
            <w:r>
              <w:rPr>
                <w:w w:val="105"/>
                <w:sz w:val="19"/>
              </w:rPr>
              <w:t>三、国有资本经营预算拨款收入</w:t>
            </w: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三、公共安全支出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四、教育支出</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五、科学技术支出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六、文化旅游体育与传媒支出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七、社会保障和就业支出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八、卫生健康支出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九、节能环保支出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十、城乡社区支出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十一、农林水支出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十二、交通运输支出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十三、资源勘探工业信息等支出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十四、商业服务业等支出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十五、金融支出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十六、自然资源海洋气象等支出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十七、住房保障支出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十八、粮油物资储备支出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十九、国有资本经营预算支出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二十、灾害防治及应急管理支出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二十一、其他支出</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 w:hRule="atLeast"/>
        </w:trPr>
        <w:tc>
          <w:tcPr>
            <w:tcW w:w="4068" w:type="dxa"/>
            <w:noWrap w:val="0"/>
            <w:vAlign w:val="top"/>
          </w:tcPr>
          <w:p>
            <w:pPr>
              <w:pStyle w:val="9"/>
              <w:spacing w:before="1"/>
              <w:ind w:left="961"/>
              <w:rPr>
                <w:sz w:val="19"/>
              </w:rPr>
            </w:pPr>
            <w:r>
              <w:rPr>
                <w:w w:val="105"/>
                <w:sz w:val="19"/>
              </w:rPr>
              <w:t>本 年 收 入 合 计</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4070" w:type="dxa"/>
            <w:noWrap w:val="0"/>
            <w:vAlign w:val="top"/>
          </w:tcPr>
          <w:p>
            <w:pPr>
              <w:pStyle w:val="9"/>
              <w:spacing w:before="1"/>
              <w:ind w:left="961"/>
              <w:rPr>
                <w:sz w:val="19"/>
              </w:rPr>
            </w:pPr>
            <w:r>
              <w:rPr>
                <w:w w:val="105"/>
                <w:sz w:val="19"/>
              </w:rPr>
              <w:t>本 年 支 出 合 计</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068" w:type="dxa"/>
            <w:noWrap w:val="0"/>
            <w:vAlign w:val="top"/>
          </w:tcPr>
          <w:p>
            <w:pPr>
              <w:pStyle w:val="9"/>
              <w:spacing w:before="1"/>
              <w:ind w:left="2"/>
              <w:rPr>
                <w:sz w:val="19"/>
              </w:rPr>
            </w:pPr>
            <w:r>
              <w:rPr>
                <w:w w:val="105"/>
                <w:sz w:val="19"/>
              </w:rPr>
              <w:t>上年结转</w:t>
            </w:r>
          </w:p>
        </w:tc>
        <w:tc>
          <w:tcPr>
            <w:tcW w:w="1352" w:type="dxa"/>
            <w:noWrap w:val="0"/>
            <w:vAlign w:val="top"/>
          </w:tcPr>
          <w:p>
            <w:pPr>
              <w:pStyle w:val="9"/>
              <w:jc w:val="center"/>
              <w:rPr>
                <w:rFonts w:ascii="Times New Roman"/>
                <w:sz w:val="18"/>
              </w:rPr>
            </w:pPr>
          </w:p>
        </w:tc>
        <w:tc>
          <w:tcPr>
            <w:tcW w:w="4070" w:type="dxa"/>
            <w:noWrap w:val="0"/>
            <w:vAlign w:val="top"/>
          </w:tcPr>
          <w:p>
            <w:pPr>
              <w:pStyle w:val="9"/>
              <w:spacing w:before="1"/>
              <w:ind w:left="1"/>
              <w:rPr>
                <w:sz w:val="19"/>
              </w:rPr>
            </w:pPr>
            <w:r>
              <w:rPr>
                <w:w w:val="105"/>
                <w:sz w:val="19"/>
              </w:rPr>
              <w:t>结转下年</w:t>
            </w: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spacing w:before="1"/>
              <w:ind w:left="2"/>
              <w:rPr>
                <w:sz w:val="19"/>
              </w:rPr>
            </w:pPr>
            <w:r>
              <w:rPr>
                <w:w w:val="105"/>
                <w:sz w:val="19"/>
              </w:rPr>
              <w:t>其中：一般公共预算拨款结转</w:t>
            </w:r>
          </w:p>
        </w:tc>
        <w:tc>
          <w:tcPr>
            <w:tcW w:w="1352" w:type="dxa"/>
            <w:noWrap w:val="0"/>
            <w:vAlign w:val="top"/>
          </w:tcPr>
          <w:p>
            <w:pPr>
              <w:pStyle w:val="9"/>
              <w:jc w:val="center"/>
              <w:rPr>
                <w:rFonts w:ascii="Times New Roman"/>
                <w:sz w:val="18"/>
              </w:rPr>
            </w:pPr>
          </w:p>
        </w:tc>
        <w:tc>
          <w:tcPr>
            <w:tcW w:w="4070"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spacing w:before="1"/>
              <w:ind w:left="2"/>
              <w:rPr>
                <w:sz w:val="19"/>
              </w:rPr>
            </w:pPr>
            <w:r>
              <w:rPr>
                <w:w w:val="105"/>
                <w:sz w:val="19"/>
              </w:rPr>
              <w:t>   政府性基金预算拨款结转</w:t>
            </w:r>
          </w:p>
        </w:tc>
        <w:tc>
          <w:tcPr>
            <w:tcW w:w="1352" w:type="dxa"/>
            <w:noWrap w:val="0"/>
            <w:vAlign w:val="top"/>
          </w:tcPr>
          <w:p>
            <w:pPr>
              <w:pStyle w:val="9"/>
              <w:jc w:val="center"/>
              <w:rPr>
                <w:rFonts w:ascii="Times New Roman"/>
                <w:sz w:val="18"/>
              </w:rPr>
            </w:pPr>
          </w:p>
        </w:tc>
        <w:tc>
          <w:tcPr>
            <w:tcW w:w="4070"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068" w:type="dxa"/>
            <w:noWrap w:val="0"/>
            <w:vAlign w:val="top"/>
          </w:tcPr>
          <w:p>
            <w:pPr>
              <w:pStyle w:val="9"/>
              <w:spacing w:before="1"/>
              <w:ind w:left="2"/>
              <w:rPr>
                <w:sz w:val="19"/>
              </w:rPr>
            </w:pPr>
            <w:r>
              <w:rPr>
                <w:w w:val="105"/>
                <w:sz w:val="19"/>
              </w:rPr>
              <w:t>   国有资本经营预算拨款结转</w:t>
            </w:r>
          </w:p>
        </w:tc>
        <w:tc>
          <w:tcPr>
            <w:tcW w:w="1352" w:type="dxa"/>
            <w:noWrap w:val="0"/>
            <w:vAlign w:val="top"/>
          </w:tcPr>
          <w:p>
            <w:pPr>
              <w:pStyle w:val="9"/>
              <w:jc w:val="center"/>
              <w:rPr>
                <w:rFonts w:ascii="Times New Roman"/>
                <w:sz w:val="18"/>
              </w:rPr>
            </w:pPr>
          </w:p>
        </w:tc>
        <w:tc>
          <w:tcPr>
            <w:tcW w:w="4070" w:type="dxa"/>
            <w:noWrap w:val="0"/>
            <w:vAlign w:val="top"/>
          </w:tcPr>
          <w:p>
            <w:pPr>
              <w:pStyle w:val="9"/>
              <w:rPr>
                <w:rFonts w:ascii="Times New Roman"/>
                <w:sz w:val="18"/>
              </w:rPr>
            </w:pPr>
          </w:p>
        </w:tc>
        <w:tc>
          <w:tcPr>
            <w:tcW w:w="1352" w:type="dxa"/>
            <w:noWrap w:val="0"/>
            <w:vAlign w:val="top"/>
          </w:tcPr>
          <w:p>
            <w:pPr>
              <w:pStyle w:val="9"/>
              <w:jc w:val="center"/>
              <w:rPr>
                <w:rFonts w:ascii="Times New Roman"/>
                <w:sz w:val="18"/>
              </w:rPr>
            </w:pPr>
          </w:p>
        </w:tc>
        <w:tc>
          <w:tcPr>
            <w:tcW w:w="1352" w:type="dxa"/>
            <w:noWrap w:val="0"/>
            <w:vAlign w:val="top"/>
          </w:tcPr>
          <w:p>
            <w:pPr>
              <w:pStyle w:val="9"/>
              <w:jc w:val="center"/>
              <w:rPr>
                <w:rFonts w:ascii="Times New Roman"/>
                <w:sz w:val="18"/>
              </w:rPr>
            </w:pP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4" w:hRule="atLeast"/>
        </w:trPr>
        <w:tc>
          <w:tcPr>
            <w:tcW w:w="4068" w:type="dxa"/>
            <w:noWrap w:val="0"/>
            <w:vAlign w:val="top"/>
          </w:tcPr>
          <w:p>
            <w:pPr>
              <w:pStyle w:val="9"/>
              <w:spacing w:before="1"/>
              <w:ind w:left="1351"/>
              <w:rPr>
                <w:sz w:val="19"/>
              </w:rPr>
            </w:pPr>
            <w:r>
              <w:rPr>
                <w:w w:val="105"/>
                <w:sz w:val="19"/>
              </w:rPr>
              <w:t>收 入 总 计</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4070" w:type="dxa"/>
            <w:noWrap w:val="0"/>
            <w:vAlign w:val="top"/>
          </w:tcPr>
          <w:p>
            <w:pPr>
              <w:pStyle w:val="9"/>
              <w:spacing w:before="1"/>
              <w:ind w:left="1351"/>
              <w:rPr>
                <w:sz w:val="19"/>
              </w:rPr>
            </w:pPr>
            <w:r>
              <w:rPr>
                <w:w w:val="105"/>
                <w:sz w:val="19"/>
              </w:rPr>
              <w:t>支 出 总 计</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352"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263" w:type="dxa"/>
            <w:noWrap w:val="0"/>
            <w:vAlign w:val="top"/>
          </w:tcPr>
          <w:p>
            <w:pPr>
              <w:pStyle w:val="9"/>
              <w:rPr>
                <w:rFonts w:ascii="Times New Roman"/>
                <w:sz w:val="18"/>
              </w:rPr>
            </w:pPr>
          </w:p>
        </w:tc>
        <w:tc>
          <w:tcPr>
            <w:tcW w:w="1263" w:type="dxa"/>
            <w:noWrap w:val="0"/>
            <w:vAlign w:val="top"/>
          </w:tcPr>
          <w:p>
            <w:pPr>
              <w:pStyle w:val="9"/>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9" w:line="240" w:lineRule="auto"/>
        <w:rPr>
          <w:sz w:val="36"/>
        </w:rPr>
      </w:pPr>
    </w:p>
    <w:p>
      <w:pPr>
        <w:pStyle w:val="3"/>
        <w:rPr>
          <w:sz w:val="32"/>
          <w:szCs w:val="32"/>
        </w:rPr>
      </w:pPr>
      <w:r>
        <w:rPr>
          <w:w w:val="95"/>
          <w:sz w:val="32"/>
          <w:szCs w:val="32"/>
        </w:rPr>
        <w:t>一般公共预算支出表</w:t>
      </w:r>
    </w:p>
    <w:p>
      <w:pPr>
        <w:spacing w:before="61"/>
        <w:ind w:left="0" w:right="575" w:firstLine="0"/>
        <w:jc w:val="right"/>
        <w:rPr>
          <w:sz w:val="19"/>
        </w:rPr>
      </w:pPr>
      <w:r>
        <w:br w:type="column"/>
      </w:r>
      <w:r>
        <w:rPr>
          <w:sz w:val="19"/>
        </w:rPr>
        <w:t>单位公开表5</w:t>
      </w:r>
    </w:p>
    <w:p>
      <w:pPr>
        <w:spacing w:after="0"/>
        <w:jc w:val="right"/>
        <w:rPr>
          <w:sz w:val="19"/>
        </w:rPr>
        <w:sectPr>
          <w:footerReference r:id="rId9" w:type="default"/>
          <w:pgSz w:w="16840" w:h="11910" w:orient="landscape"/>
          <w:pgMar w:top="520" w:right="480" w:bottom="280" w:left="500" w:header="0" w:footer="0" w:gutter="0"/>
          <w:cols w:equalWidth="0" w:num="2">
            <w:col w:w="9266" w:space="40"/>
            <w:col w:w="6554"/>
          </w:cols>
        </w:sectPr>
      </w:pPr>
    </w:p>
    <w:p>
      <w:pPr>
        <w:spacing w:before="170"/>
        <w:ind w:left="0" w:right="575" w:firstLine="0"/>
        <w:jc w:val="right"/>
        <w:rPr>
          <w:sz w:val="19"/>
        </w:rPr>
      </w:pPr>
      <w:r>
        <mc:AlternateContent>
          <mc:Choice Requires="wps">
            <w:drawing>
              <wp:anchor distT="0" distB="0" distL="114300" distR="114300" simplePos="0" relativeHeight="251668480" behindDoc="0" locked="0" layoutInCell="1" allowOverlap="1">
                <wp:simplePos x="0" y="0"/>
                <wp:positionH relativeFrom="page">
                  <wp:posOffset>10243185</wp:posOffset>
                </wp:positionH>
                <wp:positionV relativeFrom="page">
                  <wp:posOffset>3652520</wp:posOffset>
                </wp:positionV>
                <wp:extent cx="199390" cy="2540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99390" cy="254000"/>
                        </a:xfrm>
                        <a:prstGeom prst="rect">
                          <a:avLst/>
                        </a:prstGeom>
                        <a:noFill/>
                        <a:ln>
                          <a:noFill/>
                        </a:ln>
                      </wps:spPr>
                      <wps:txbx>
                        <w:txbxContent>
                          <w:p>
                            <w:pPr>
                              <w:spacing w:before="0" w:line="294" w:lineRule="exact"/>
                              <w:ind w:left="20" w:right="0" w:firstLine="0"/>
                              <w:jc w:val="left"/>
                              <w:rPr>
                                <w:sz w:val="24"/>
                              </w:rPr>
                            </w:pPr>
                            <w:r>
                              <w:rPr>
                                <w:sz w:val="24"/>
                              </w:rPr>
                              <w:t>-9-</w:t>
                            </w:r>
                          </w:p>
                        </w:txbxContent>
                      </wps:txbx>
                      <wps:bodyPr vert="vert270" wrap="square" lIns="0" tIns="0" rIns="0" bIns="0" upright="1"/>
                    </wps:wsp>
                  </a:graphicData>
                </a:graphic>
              </wp:anchor>
            </w:drawing>
          </mc:Choice>
          <mc:Fallback>
            <w:pict>
              <v:shape id="文本框 5" o:spid="_x0000_s1026" o:spt="202" type="#_x0000_t202" style="position:absolute;left:0pt;margin-left:806.55pt;margin-top:287.6pt;height:20pt;width:15.7pt;mso-position-horizontal-relative:page;mso-position-vertical-relative:page;z-index:251668480;mso-width-relative:page;mso-height-relative:page;" filled="f" stroked="f" coordsize="21600,21600" o:gfxdata="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qp+XTYAAAADQEAAA8AAAAAAAAAAQAgAAAAIgAAAGRy&#10;cy9kb3ducmV2LnhtbFBLAQIUABQAAAAIAIdO4kDjfE/FzAEAAI8DAAAOAAAAAAAAAAEAIAAAACcB&#10;AABkcnMvZTJvRG9jLnhtbFBLBQYAAAAABgAGAFkBAABlBQ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-9-</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640"/>
        <w:gridCol w:w="640"/>
        <w:gridCol w:w="4799"/>
        <w:gridCol w:w="1600"/>
        <w:gridCol w:w="1600"/>
        <w:gridCol w:w="1600"/>
        <w:gridCol w:w="1600"/>
        <w:gridCol w:w="1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20" w:type="dxa"/>
            <w:gridSpan w:val="3"/>
            <w:noWrap w:val="0"/>
            <w:vAlign w:val="top"/>
          </w:tcPr>
          <w:p>
            <w:pPr>
              <w:pStyle w:val="9"/>
              <w:spacing w:before="1"/>
              <w:ind w:left="569"/>
              <w:rPr>
                <w:sz w:val="19"/>
              </w:rPr>
            </w:pPr>
            <w:r>
              <w:rPr>
                <w:w w:val="105"/>
                <w:sz w:val="19"/>
              </w:rPr>
              <w:t>科目编码</w:t>
            </w:r>
          </w:p>
        </w:tc>
        <w:tc>
          <w:tcPr>
            <w:tcW w:w="4799" w:type="dxa"/>
            <w:vMerge w:val="restart"/>
            <w:noWrap w:val="0"/>
            <w:vAlign w:val="top"/>
          </w:tcPr>
          <w:p>
            <w:pPr>
              <w:pStyle w:val="9"/>
              <w:spacing w:before="140"/>
              <w:ind w:left="1979" w:right="1977"/>
              <w:jc w:val="center"/>
              <w:rPr>
                <w:sz w:val="19"/>
              </w:rPr>
            </w:pPr>
            <w:r>
              <w:rPr>
                <w:w w:val="105"/>
                <w:sz w:val="19"/>
              </w:rPr>
              <w:t>科目名称</w:t>
            </w:r>
          </w:p>
        </w:tc>
        <w:tc>
          <w:tcPr>
            <w:tcW w:w="1600" w:type="dxa"/>
            <w:vMerge w:val="restart"/>
            <w:noWrap w:val="0"/>
            <w:vAlign w:val="top"/>
          </w:tcPr>
          <w:p>
            <w:pPr>
              <w:pStyle w:val="9"/>
              <w:spacing w:before="140"/>
              <w:ind w:left="578" w:right="577"/>
              <w:jc w:val="center"/>
              <w:rPr>
                <w:sz w:val="19"/>
              </w:rPr>
            </w:pPr>
            <w:r>
              <w:rPr>
                <w:w w:val="105"/>
                <w:sz w:val="19"/>
              </w:rPr>
              <w:t>合计</w:t>
            </w:r>
          </w:p>
        </w:tc>
        <w:tc>
          <w:tcPr>
            <w:tcW w:w="4800" w:type="dxa"/>
            <w:gridSpan w:val="3"/>
            <w:noWrap w:val="0"/>
            <w:vAlign w:val="top"/>
          </w:tcPr>
          <w:p>
            <w:pPr>
              <w:pStyle w:val="9"/>
              <w:spacing w:before="1"/>
              <w:ind w:left="1978" w:right="1978"/>
              <w:jc w:val="center"/>
              <w:rPr>
                <w:sz w:val="19"/>
              </w:rPr>
            </w:pPr>
            <w:r>
              <w:rPr>
                <w:w w:val="105"/>
                <w:sz w:val="19"/>
              </w:rPr>
              <w:t>基本支出</w:t>
            </w:r>
          </w:p>
        </w:tc>
        <w:tc>
          <w:tcPr>
            <w:tcW w:w="1600" w:type="dxa"/>
            <w:vMerge w:val="restart"/>
            <w:noWrap w:val="0"/>
            <w:vAlign w:val="top"/>
          </w:tcPr>
          <w:p>
            <w:pPr>
              <w:pStyle w:val="9"/>
              <w:spacing w:before="140"/>
              <w:ind w:left="406"/>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3"/>
              <w:jc w:val="center"/>
              <w:rPr>
                <w:sz w:val="19"/>
              </w:rPr>
            </w:pPr>
            <w:r>
              <w:rPr>
                <w:w w:val="102"/>
                <w:sz w:val="19"/>
              </w:rPr>
              <w:t>类</w:t>
            </w:r>
          </w:p>
        </w:tc>
        <w:tc>
          <w:tcPr>
            <w:tcW w:w="640" w:type="dxa"/>
            <w:noWrap w:val="0"/>
            <w:vAlign w:val="top"/>
          </w:tcPr>
          <w:p>
            <w:pPr>
              <w:pStyle w:val="9"/>
              <w:spacing w:before="1"/>
              <w:ind w:left="2"/>
              <w:jc w:val="center"/>
              <w:rPr>
                <w:sz w:val="19"/>
              </w:rPr>
            </w:pPr>
            <w:r>
              <w:rPr>
                <w:w w:val="102"/>
                <w:sz w:val="19"/>
              </w:rPr>
              <w:t>款</w:t>
            </w:r>
          </w:p>
        </w:tc>
        <w:tc>
          <w:tcPr>
            <w:tcW w:w="640" w:type="dxa"/>
            <w:noWrap w:val="0"/>
            <w:vAlign w:val="top"/>
          </w:tcPr>
          <w:p>
            <w:pPr>
              <w:pStyle w:val="9"/>
              <w:spacing w:before="1"/>
              <w:ind w:left="2"/>
              <w:jc w:val="center"/>
              <w:rPr>
                <w:sz w:val="19"/>
              </w:rPr>
            </w:pPr>
            <w:r>
              <w:rPr>
                <w:w w:val="102"/>
                <w:sz w:val="19"/>
              </w:rPr>
              <w:t>项</w:t>
            </w:r>
          </w:p>
        </w:tc>
        <w:tc>
          <w:tcPr>
            <w:tcW w:w="4799" w:type="dxa"/>
            <w:vMerge w:val="continue"/>
            <w:tcBorders>
              <w:top w:val="nil"/>
            </w:tcBorders>
            <w:noWrap w:val="0"/>
            <w:vAlign w:val="top"/>
          </w:tcPr>
          <w:p>
            <w:pPr>
              <w:rPr>
                <w:sz w:val="2"/>
                <w:szCs w:val="2"/>
              </w:rPr>
            </w:pPr>
          </w:p>
        </w:tc>
        <w:tc>
          <w:tcPr>
            <w:tcW w:w="1600" w:type="dxa"/>
            <w:vMerge w:val="continue"/>
            <w:tcBorders>
              <w:top w:val="nil"/>
            </w:tcBorders>
            <w:noWrap w:val="0"/>
            <w:vAlign w:val="top"/>
          </w:tcPr>
          <w:p>
            <w:pPr>
              <w:rPr>
                <w:sz w:val="2"/>
                <w:szCs w:val="2"/>
              </w:rPr>
            </w:pPr>
          </w:p>
        </w:tc>
        <w:tc>
          <w:tcPr>
            <w:tcW w:w="1600" w:type="dxa"/>
            <w:noWrap w:val="0"/>
            <w:vAlign w:val="top"/>
          </w:tcPr>
          <w:p>
            <w:pPr>
              <w:pStyle w:val="9"/>
              <w:spacing w:before="1"/>
              <w:ind w:left="577" w:right="577"/>
              <w:jc w:val="center"/>
              <w:rPr>
                <w:sz w:val="19"/>
              </w:rPr>
            </w:pPr>
            <w:r>
              <w:rPr>
                <w:w w:val="105"/>
                <w:sz w:val="19"/>
              </w:rPr>
              <w:t>小计</w:t>
            </w:r>
          </w:p>
        </w:tc>
        <w:tc>
          <w:tcPr>
            <w:tcW w:w="1600" w:type="dxa"/>
            <w:noWrap w:val="0"/>
            <w:vAlign w:val="top"/>
          </w:tcPr>
          <w:p>
            <w:pPr>
              <w:pStyle w:val="9"/>
              <w:spacing w:before="1"/>
              <w:ind w:left="407"/>
              <w:rPr>
                <w:sz w:val="19"/>
              </w:rPr>
            </w:pPr>
            <w:r>
              <w:rPr>
                <w:w w:val="105"/>
                <w:sz w:val="19"/>
              </w:rPr>
              <w:t>人员支出</w:t>
            </w:r>
          </w:p>
        </w:tc>
        <w:tc>
          <w:tcPr>
            <w:tcW w:w="1600" w:type="dxa"/>
            <w:noWrap w:val="0"/>
            <w:vAlign w:val="top"/>
          </w:tcPr>
          <w:p>
            <w:pPr>
              <w:pStyle w:val="9"/>
              <w:spacing w:before="1"/>
              <w:ind w:left="212"/>
              <w:rPr>
                <w:sz w:val="19"/>
              </w:rPr>
            </w:pPr>
            <w:r>
              <w:rPr>
                <w:w w:val="105"/>
                <w:sz w:val="19"/>
              </w:rPr>
              <w:t>日常公用支出</w:t>
            </w:r>
          </w:p>
        </w:tc>
        <w:tc>
          <w:tcPr>
            <w:tcW w:w="1600" w:type="dxa"/>
            <w:vMerge w:val="continue"/>
            <w:tcBorders>
              <w:top w:val="nil"/>
            </w:tcBorders>
            <w:noWrap w:val="0"/>
            <w:vAlign w:val="top"/>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719" w:type="dxa"/>
            <w:gridSpan w:val="4"/>
            <w:noWrap w:val="0"/>
            <w:vAlign w:val="top"/>
          </w:tcPr>
          <w:p>
            <w:pPr>
              <w:pStyle w:val="9"/>
              <w:spacing w:before="1"/>
              <w:ind w:left="3147" w:right="3145"/>
              <w:jc w:val="center"/>
              <w:rPr>
                <w:b/>
                <w:sz w:val="19"/>
              </w:rPr>
            </w:pPr>
            <w:r>
              <w:rPr>
                <w:b/>
                <w:sz w:val="19"/>
              </w:rPr>
              <w:t>合计</w:t>
            </w:r>
          </w:p>
        </w:tc>
        <w:tc>
          <w:tcPr>
            <w:tcW w:w="1600" w:type="dxa"/>
            <w:noWrap w:val="0"/>
            <w:vAlign w:val="top"/>
          </w:tcPr>
          <w:p>
            <w:pPr>
              <w:pStyle w:val="9"/>
              <w:spacing w:before="1"/>
              <w:ind w:left="0" w:leftChars="0" w:right="-15" w:rightChars="0"/>
              <w:jc w:val="center"/>
              <w:rPr>
                <w:b/>
                <w:bCs/>
                <w:sz w:val="19"/>
              </w:rPr>
            </w:pPr>
            <w:r>
              <w:rPr>
                <w:rFonts w:hint="eastAsia"/>
                <w:b/>
                <w:bCs/>
                <w:sz w:val="19"/>
                <w:lang w:val="en-US" w:eastAsia="zh-CN"/>
              </w:rPr>
              <w:t>9261</w:t>
            </w:r>
          </w:p>
        </w:tc>
        <w:tc>
          <w:tcPr>
            <w:tcW w:w="1600" w:type="dxa"/>
            <w:noWrap w:val="0"/>
            <w:vAlign w:val="top"/>
          </w:tcPr>
          <w:p>
            <w:pPr>
              <w:pStyle w:val="9"/>
              <w:spacing w:before="1"/>
              <w:ind w:right="-15"/>
              <w:jc w:val="center"/>
              <w:rPr>
                <w:b/>
                <w:sz w:val="19"/>
              </w:rPr>
            </w:pPr>
            <w:r>
              <w:rPr>
                <w:b/>
                <w:sz w:val="19"/>
              </w:rPr>
              <w:t>8270.00</w:t>
            </w:r>
          </w:p>
        </w:tc>
        <w:tc>
          <w:tcPr>
            <w:tcW w:w="1600" w:type="dxa"/>
            <w:noWrap w:val="0"/>
            <w:vAlign w:val="top"/>
          </w:tcPr>
          <w:p>
            <w:pPr>
              <w:pStyle w:val="9"/>
              <w:spacing w:before="1"/>
              <w:ind w:right="-15"/>
              <w:jc w:val="center"/>
              <w:rPr>
                <w:b/>
                <w:sz w:val="19"/>
              </w:rPr>
            </w:pPr>
            <w:r>
              <w:rPr>
                <w:b/>
                <w:sz w:val="19"/>
              </w:rPr>
              <w:t>7500.00</w:t>
            </w:r>
          </w:p>
        </w:tc>
        <w:tc>
          <w:tcPr>
            <w:tcW w:w="1600" w:type="dxa"/>
            <w:noWrap w:val="0"/>
            <w:vAlign w:val="top"/>
          </w:tcPr>
          <w:p>
            <w:pPr>
              <w:pStyle w:val="9"/>
              <w:spacing w:before="1"/>
              <w:ind w:right="-15"/>
              <w:jc w:val="center"/>
              <w:rPr>
                <w:b/>
                <w:sz w:val="19"/>
              </w:rPr>
            </w:pPr>
            <w:r>
              <w:rPr>
                <w:b/>
                <w:sz w:val="19"/>
              </w:rPr>
              <w:t>770.00</w:t>
            </w:r>
          </w:p>
        </w:tc>
        <w:tc>
          <w:tcPr>
            <w:tcW w:w="1600" w:type="dxa"/>
            <w:noWrap w:val="0"/>
            <w:vAlign w:val="top"/>
          </w:tcPr>
          <w:p>
            <w:pPr>
              <w:pStyle w:val="9"/>
              <w:spacing w:before="1"/>
              <w:ind w:left="0" w:leftChars="0" w:right="-15" w:rightChars="0"/>
              <w:jc w:val="center"/>
              <w:rPr>
                <w:b/>
                <w:bCs/>
                <w:sz w:val="19"/>
              </w:rPr>
            </w:pPr>
            <w:r>
              <w:rPr>
                <w:rFonts w:hint="eastAsia"/>
                <w:b/>
                <w:bCs/>
                <w:sz w:val="19"/>
                <w:lang w:val="en-US" w:eastAsia="zh-CN"/>
              </w:rPr>
              <w:t>991.00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40" w:type="dxa"/>
            <w:noWrap w:val="0"/>
            <w:vAlign w:val="top"/>
          </w:tcPr>
          <w:p>
            <w:pPr>
              <w:pStyle w:val="9"/>
              <w:spacing w:before="1"/>
              <w:ind w:left="2"/>
              <w:rPr>
                <w:sz w:val="19"/>
              </w:rPr>
            </w:pPr>
            <w:r>
              <w:rPr>
                <w:w w:val="105"/>
                <w:sz w:val="19"/>
              </w:rPr>
              <w:t>205</w:t>
            </w:r>
          </w:p>
        </w:tc>
        <w:tc>
          <w:tcPr>
            <w:tcW w:w="640" w:type="dxa"/>
            <w:noWrap w:val="0"/>
            <w:vAlign w:val="top"/>
          </w:tcPr>
          <w:p>
            <w:pPr>
              <w:pStyle w:val="9"/>
              <w:rPr>
                <w:rFonts w:ascii="Times New Roman"/>
                <w:sz w:val="18"/>
              </w:rPr>
            </w:pPr>
          </w:p>
        </w:tc>
        <w:tc>
          <w:tcPr>
            <w:tcW w:w="640" w:type="dxa"/>
            <w:noWrap w:val="0"/>
            <w:vAlign w:val="top"/>
          </w:tcPr>
          <w:p>
            <w:pPr>
              <w:pStyle w:val="9"/>
              <w:rPr>
                <w:rFonts w:ascii="Times New Roman"/>
                <w:sz w:val="18"/>
              </w:rPr>
            </w:pPr>
          </w:p>
        </w:tc>
        <w:tc>
          <w:tcPr>
            <w:tcW w:w="4799" w:type="dxa"/>
            <w:noWrap w:val="0"/>
            <w:vAlign w:val="top"/>
          </w:tcPr>
          <w:p>
            <w:pPr>
              <w:pStyle w:val="9"/>
              <w:spacing w:before="1"/>
              <w:ind w:left="1"/>
              <w:rPr>
                <w:sz w:val="19"/>
              </w:rPr>
            </w:pPr>
            <w:r>
              <w:rPr>
                <w:w w:val="105"/>
                <w:sz w:val="19"/>
              </w:rPr>
              <w:t>教育支出</w:t>
            </w:r>
          </w:p>
        </w:tc>
        <w:tc>
          <w:tcPr>
            <w:tcW w:w="1600" w:type="dxa"/>
            <w:noWrap w:val="0"/>
            <w:vAlign w:val="top"/>
          </w:tcPr>
          <w:p>
            <w:pPr>
              <w:pStyle w:val="9"/>
              <w:spacing w:before="1"/>
              <w:ind w:right="-15"/>
              <w:jc w:val="center"/>
              <w:rPr>
                <w:rFonts w:hint="default" w:eastAsia="宋体"/>
                <w:sz w:val="19"/>
                <w:lang w:val="en-US" w:eastAsia="zh-CN"/>
              </w:rPr>
            </w:pPr>
            <w:r>
              <w:rPr>
                <w:rFonts w:hint="eastAsia"/>
                <w:sz w:val="19"/>
                <w:lang w:val="en-US" w:eastAsia="zh-CN"/>
              </w:rPr>
              <w:t>9261</w:t>
            </w:r>
          </w:p>
        </w:tc>
        <w:tc>
          <w:tcPr>
            <w:tcW w:w="1600" w:type="dxa"/>
            <w:noWrap w:val="0"/>
            <w:vAlign w:val="top"/>
          </w:tcPr>
          <w:p>
            <w:pPr>
              <w:pStyle w:val="9"/>
              <w:spacing w:before="1"/>
              <w:ind w:right="-15"/>
              <w:jc w:val="center"/>
              <w:rPr>
                <w:sz w:val="19"/>
              </w:rPr>
            </w:pPr>
            <w:r>
              <w:rPr>
                <w:sz w:val="19"/>
              </w:rPr>
              <w:t>8270.00</w:t>
            </w:r>
          </w:p>
        </w:tc>
        <w:tc>
          <w:tcPr>
            <w:tcW w:w="1600" w:type="dxa"/>
            <w:noWrap w:val="0"/>
            <w:vAlign w:val="top"/>
          </w:tcPr>
          <w:p>
            <w:pPr>
              <w:pStyle w:val="9"/>
              <w:spacing w:before="1"/>
              <w:ind w:right="-15"/>
              <w:jc w:val="center"/>
              <w:rPr>
                <w:sz w:val="19"/>
              </w:rPr>
            </w:pPr>
            <w:r>
              <w:rPr>
                <w:sz w:val="19"/>
              </w:rPr>
              <w:t>7500.00</w:t>
            </w:r>
          </w:p>
        </w:tc>
        <w:tc>
          <w:tcPr>
            <w:tcW w:w="1600" w:type="dxa"/>
            <w:noWrap w:val="0"/>
            <w:vAlign w:val="top"/>
          </w:tcPr>
          <w:p>
            <w:pPr>
              <w:pStyle w:val="9"/>
              <w:spacing w:before="1"/>
              <w:ind w:right="-15"/>
              <w:jc w:val="center"/>
              <w:rPr>
                <w:sz w:val="19"/>
              </w:rPr>
            </w:pPr>
            <w:r>
              <w:rPr>
                <w:sz w:val="19"/>
              </w:rPr>
              <w:t>770.00</w:t>
            </w:r>
          </w:p>
        </w:tc>
        <w:tc>
          <w:tcPr>
            <w:tcW w:w="1600" w:type="dxa"/>
            <w:noWrap w:val="0"/>
            <w:vAlign w:val="top"/>
          </w:tcPr>
          <w:p>
            <w:pPr>
              <w:pStyle w:val="9"/>
              <w:spacing w:before="1"/>
              <w:ind w:right="-15"/>
              <w:jc w:val="center"/>
              <w:rPr>
                <w:rFonts w:hint="default" w:eastAsia="宋体"/>
                <w:sz w:val="19"/>
                <w:lang w:val="en-US" w:eastAsia="zh-CN"/>
              </w:rPr>
            </w:pPr>
            <w:r>
              <w:rPr>
                <w:rFonts w:hint="eastAsia"/>
                <w:sz w:val="19"/>
                <w:lang w:val="en-US" w:eastAsia="zh-CN"/>
              </w:rPr>
              <w:t>991.00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2"/>
              <w:rPr>
                <w:sz w:val="19"/>
              </w:rPr>
            </w:pPr>
            <w:r>
              <w:rPr>
                <w:w w:val="105"/>
                <w:sz w:val="19"/>
              </w:rPr>
              <w:t>205</w:t>
            </w:r>
          </w:p>
        </w:tc>
        <w:tc>
          <w:tcPr>
            <w:tcW w:w="640" w:type="dxa"/>
            <w:noWrap w:val="0"/>
            <w:vAlign w:val="top"/>
          </w:tcPr>
          <w:p>
            <w:pPr>
              <w:pStyle w:val="9"/>
              <w:spacing w:before="1"/>
              <w:ind w:left="1"/>
              <w:rPr>
                <w:sz w:val="19"/>
              </w:rPr>
            </w:pPr>
            <w:r>
              <w:rPr>
                <w:w w:val="105"/>
                <w:sz w:val="19"/>
              </w:rPr>
              <w:t>03</w:t>
            </w:r>
          </w:p>
        </w:tc>
        <w:tc>
          <w:tcPr>
            <w:tcW w:w="640" w:type="dxa"/>
            <w:noWrap w:val="0"/>
            <w:vAlign w:val="top"/>
          </w:tcPr>
          <w:p>
            <w:pPr>
              <w:pStyle w:val="9"/>
              <w:rPr>
                <w:rFonts w:ascii="Times New Roman"/>
                <w:sz w:val="18"/>
              </w:rPr>
            </w:pPr>
          </w:p>
        </w:tc>
        <w:tc>
          <w:tcPr>
            <w:tcW w:w="4799" w:type="dxa"/>
            <w:noWrap w:val="0"/>
            <w:vAlign w:val="top"/>
          </w:tcPr>
          <w:p>
            <w:pPr>
              <w:pStyle w:val="9"/>
              <w:spacing w:before="1"/>
              <w:ind w:left="1"/>
              <w:rPr>
                <w:sz w:val="19"/>
              </w:rPr>
            </w:pPr>
            <w:r>
              <w:rPr>
                <w:w w:val="105"/>
                <w:sz w:val="19"/>
              </w:rPr>
              <w:t>职业教育</w:t>
            </w:r>
          </w:p>
        </w:tc>
        <w:tc>
          <w:tcPr>
            <w:tcW w:w="1600"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600" w:type="dxa"/>
            <w:noWrap w:val="0"/>
            <w:vAlign w:val="top"/>
          </w:tcPr>
          <w:p>
            <w:pPr>
              <w:pStyle w:val="9"/>
              <w:spacing w:before="1"/>
              <w:ind w:right="-15"/>
              <w:jc w:val="center"/>
              <w:rPr>
                <w:sz w:val="19"/>
              </w:rPr>
            </w:pPr>
            <w:r>
              <w:rPr>
                <w:sz w:val="19"/>
              </w:rPr>
              <w:t>8270.00</w:t>
            </w:r>
          </w:p>
        </w:tc>
        <w:tc>
          <w:tcPr>
            <w:tcW w:w="1600" w:type="dxa"/>
            <w:noWrap w:val="0"/>
            <w:vAlign w:val="top"/>
          </w:tcPr>
          <w:p>
            <w:pPr>
              <w:pStyle w:val="9"/>
              <w:spacing w:before="1"/>
              <w:ind w:right="-15"/>
              <w:jc w:val="center"/>
              <w:rPr>
                <w:sz w:val="19"/>
              </w:rPr>
            </w:pPr>
            <w:r>
              <w:rPr>
                <w:sz w:val="19"/>
              </w:rPr>
              <w:t>7500.00</w:t>
            </w:r>
          </w:p>
        </w:tc>
        <w:tc>
          <w:tcPr>
            <w:tcW w:w="1600" w:type="dxa"/>
            <w:noWrap w:val="0"/>
            <w:vAlign w:val="top"/>
          </w:tcPr>
          <w:p>
            <w:pPr>
              <w:pStyle w:val="9"/>
              <w:spacing w:before="1"/>
              <w:ind w:right="-15"/>
              <w:jc w:val="center"/>
              <w:rPr>
                <w:sz w:val="19"/>
              </w:rPr>
            </w:pPr>
            <w:r>
              <w:rPr>
                <w:sz w:val="19"/>
              </w:rPr>
              <w:t>770.00</w:t>
            </w:r>
          </w:p>
        </w:tc>
        <w:tc>
          <w:tcPr>
            <w:tcW w:w="1600" w:type="dxa"/>
            <w:noWrap w:val="0"/>
            <w:vAlign w:val="top"/>
          </w:tcPr>
          <w:p>
            <w:pPr>
              <w:pStyle w:val="9"/>
              <w:spacing w:before="1"/>
              <w:ind w:left="0" w:leftChars="0" w:right="-15" w:rightChars="0"/>
              <w:jc w:val="center"/>
              <w:rPr>
                <w:sz w:val="19"/>
              </w:rPr>
            </w:pPr>
            <w:r>
              <w:rPr>
                <w:rFonts w:hint="eastAsia"/>
                <w:sz w:val="19"/>
                <w:lang w:val="en-US" w:eastAsia="zh-CN"/>
              </w:rPr>
              <w:t>991.00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40" w:type="dxa"/>
            <w:noWrap w:val="0"/>
            <w:vAlign w:val="top"/>
          </w:tcPr>
          <w:p>
            <w:pPr>
              <w:pStyle w:val="9"/>
              <w:spacing w:before="1"/>
              <w:ind w:left="2"/>
              <w:rPr>
                <w:sz w:val="19"/>
              </w:rPr>
            </w:pPr>
            <w:r>
              <w:rPr>
                <w:w w:val="105"/>
                <w:sz w:val="19"/>
              </w:rPr>
              <w:t>205</w:t>
            </w:r>
          </w:p>
        </w:tc>
        <w:tc>
          <w:tcPr>
            <w:tcW w:w="640" w:type="dxa"/>
            <w:noWrap w:val="0"/>
            <w:vAlign w:val="top"/>
          </w:tcPr>
          <w:p>
            <w:pPr>
              <w:pStyle w:val="9"/>
              <w:spacing w:before="1"/>
              <w:ind w:left="1"/>
              <w:rPr>
                <w:sz w:val="19"/>
              </w:rPr>
            </w:pPr>
            <w:r>
              <w:rPr>
                <w:w w:val="105"/>
                <w:sz w:val="19"/>
              </w:rPr>
              <w:t>03</w:t>
            </w:r>
          </w:p>
        </w:tc>
        <w:tc>
          <w:tcPr>
            <w:tcW w:w="640" w:type="dxa"/>
            <w:noWrap w:val="0"/>
            <w:vAlign w:val="top"/>
          </w:tcPr>
          <w:p>
            <w:pPr>
              <w:pStyle w:val="9"/>
              <w:spacing w:before="1"/>
              <w:ind w:left="1"/>
              <w:rPr>
                <w:sz w:val="19"/>
              </w:rPr>
            </w:pPr>
            <w:r>
              <w:rPr>
                <w:w w:val="105"/>
                <w:sz w:val="19"/>
              </w:rPr>
              <w:t>05</w:t>
            </w:r>
          </w:p>
        </w:tc>
        <w:tc>
          <w:tcPr>
            <w:tcW w:w="4799" w:type="dxa"/>
            <w:noWrap w:val="0"/>
            <w:vAlign w:val="top"/>
          </w:tcPr>
          <w:p>
            <w:pPr>
              <w:pStyle w:val="9"/>
              <w:spacing w:before="1"/>
              <w:ind w:left="1"/>
              <w:rPr>
                <w:sz w:val="19"/>
              </w:rPr>
            </w:pPr>
            <w:r>
              <w:rPr>
                <w:w w:val="105"/>
                <w:sz w:val="19"/>
              </w:rPr>
              <w:t>高等职业教育</w:t>
            </w:r>
          </w:p>
        </w:tc>
        <w:tc>
          <w:tcPr>
            <w:tcW w:w="1600" w:type="dxa"/>
            <w:noWrap w:val="0"/>
            <w:vAlign w:val="top"/>
          </w:tcPr>
          <w:p>
            <w:pPr>
              <w:pStyle w:val="9"/>
              <w:spacing w:before="1"/>
              <w:ind w:left="0" w:leftChars="0" w:right="-15" w:rightChars="0"/>
              <w:jc w:val="center"/>
              <w:rPr>
                <w:sz w:val="19"/>
              </w:rPr>
            </w:pPr>
            <w:r>
              <w:rPr>
                <w:rFonts w:hint="eastAsia"/>
                <w:sz w:val="19"/>
                <w:lang w:val="en-US" w:eastAsia="zh-CN"/>
              </w:rPr>
              <w:t>9261</w:t>
            </w:r>
          </w:p>
        </w:tc>
        <w:tc>
          <w:tcPr>
            <w:tcW w:w="1600" w:type="dxa"/>
            <w:noWrap w:val="0"/>
            <w:vAlign w:val="top"/>
          </w:tcPr>
          <w:p>
            <w:pPr>
              <w:pStyle w:val="9"/>
              <w:spacing w:before="1"/>
              <w:ind w:right="-15"/>
              <w:jc w:val="center"/>
              <w:rPr>
                <w:sz w:val="19"/>
              </w:rPr>
            </w:pPr>
            <w:r>
              <w:rPr>
                <w:sz w:val="19"/>
              </w:rPr>
              <w:t>8270.00</w:t>
            </w:r>
          </w:p>
        </w:tc>
        <w:tc>
          <w:tcPr>
            <w:tcW w:w="1600" w:type="dxa"/>
            <w:noWrap w:val="0"/>
            <w:vAlign w:val="top"/>
          </w:tcPr>
          <w:p>
            <w:pPr>
              <w:pStyle w:val="9"/>
              <w:spacing w:before="1"/>
              <w:ind w:right="-15"/>
              <w:jc w:val="center"/>
              <w:rPr>
                <w:sz w:val="19"/>
              </w:rPr>
            </w:pPr>
            <w:r>
              <w:rPr>
                <w:sz w:val="19"/>
              </w:rPr>
              <w:t>7500.00</w:t>
            </w:r>
          </w:p>
        </w:tc>
        <w:tc>
          <w:tcPr>
            <w:tcW w:w="1600" w:type="dxa"/>
            <w:noWrap w:val="0"/>
            <w:vAlign w:val="top"/>
          </w:tcPr>
          <w:p>
            <w:pPr>
              <w:pStyle w:val="9"/>
              <w:spacing w:before="1"/>
              <w:ind w:right="-15"/>
              <w:jc w:val="center"/>
              <w:rPr>
                <w:sz w:val="19"/>
              </w:rPr>
            </w:pPr>
            <w:r>
              <w:rPr>
                <w:sz w:val="19"/>
              </w:rPr>
              <w:t>770.00</w:t>
            </w:r>
          </w:p>
        </w:tc>
        <w:tc>
          <w:tcPr>
            <w:tcW w:w="1600" w:type="dxa"/>
            <w:noWrap w:val="0"/>
            <w:vAlign w:val="top"/>
          </w:tcPr>
          <w:p>
            <w:pPr>
              <w:pStyle w:val="9"/>
              <w:spacing w:before="1"/>
              <w:ind w:left="0" w:leftChars="0" w:right="-15" w:rightChars="0"/>
              <w:jc w:val="center"/>
              <w:rPr>
                <w:sz w:val="19"/>
              </w:rPr>
            </w:pPr>
            <w:r>
              <w:rPr>
                <w:rFonts w:hint="eastAsia"/>
                <w:sz w:val="19"/>
                <w:lang w:val="en-US" w:eastAsia="zh-CN"/>
              </w:rPr>
              <w:t>991.00</w:t>
            </w:r>
          </w:p>
        </w:tc>
      </w:tr>
    </w:tbl>
    <w:p>
      <w:pPr>
        <w:spacing w:after="0"/>
        <w:jc w:val="right"/>
        <w:rPr>
          <w:sz w:val="19"/>
        </w:rPr>
        <w:sectPr>
          <w:type w:val="continuous"/>
          <w:pgSz w:w="16840" w:h="11910" w:orient="landscape"/>
          <w:pgMar w:top="1580" w:right="480" w:bottom="280" w:left="500" w:header="720" w:footer="720" w:gutter="0"/>
          <w:cols w:space="720" w:num="1"/>
        </w:sectPr>
      </w:pPr>
    </w:p>
    <w:p>
      <w:pPr>
        <w:spacing w:before="9" w:line="240" w:lineRule="auto"/>
        <w:rPr>
          <w:sz w:val="36"/>
        </w:rPr>
      </w:pPr>
    </w:p>
    <w:p>
      <w:pPr>
        <w:pStyle w:val="3"/>
        <w:ind w:left="5965"/>
        <w:jc w:val="center"/>
        <w:rPr>
          <w:sz w:val="32"/>
          <w:szCs w:val="32"/>
        </w:rPr>
      </w:pPr>
      <w:r>
        <w:rPr>
          <w:w w:val="95"/>
          <w:sz w:val="32"/>
          <w:szCs w:val="32"/>
        </w:rPr>
        <w:t>一般公共预算基本支出预表</w:t>
      </w:r>
    </w:p>
    <w:p>
      <w:pPr>
        <w:spacing w:before="61"/>
        <w:ind w:left="0" w:right="575" w:firstLine="0"/>
        <w:jc w:val="right"/>
        <w:rPr>
          <w:sz w:val="19"/>
        </w:rPr>
      </w:pPr>
      <w:r>
        <w:br w:type="column"/>
      </w:r>
      <w:r>
        <w:rPr>
          <w:sz w:val="19"/>
        </w:rPr>
        <w:t>单位公开表6</w:t>
      </w:r>
    </w:p>
    <w:p>
      <w:pPr>
        <w:spacing w:after="0"/>
        <w:jc w:val="right"/>
        <w:rPr>
          <w:sz w:val="19"/>
        </w:rPr>
        <w:sectPr>
          <w:footerReference r:id="rId10" w:type="default"/>
          <w:pgSz w:w="16840" w:h="11910" w:orient="landscape"/>
          <w:pgMar w:top="520" w:right="480" w:bottom="280" w:left="500" w:header="0" w:footer="0" w:gutter="0"/>
          <w:cols w:equalWidth="0" w:num="2">
            <w:col w:w="9866" w:space="40"/>
            <w:col w:w="5954"/>
          </w:cols>
        </w:sectPr>
      </w:pPr>
    </w:p>
    <w:p>
      <w:pPr>
        <w:spacing w:before="170"/>
        <w:ind w:left="0" w:right="575" w:firstLine="0"/>
        <w:jc w:val="right"/>
        <w:rPr>
          <w:sz w:val="19"/>
        </w:rPr>
      </w:pPr>
      <w:r>
        <mc:AlternateContent>
          <mc:Choice Requires="wps">
            <w:drawing>
              <wp:anchor distT="0" distB="0" distL="114300" distR="114300" simplePos="0" relativeHeight="251669504"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-10-</w:t>
                            </w:r>
                          </w:p>
                        </w:txbxContent>
                      </wps:txbx>
                      <wps:bodyPr vert="vert270" wrap="square" lIns="0" tIns="0" rIns="0" bIns="0" upright="1"/>
                    </wps:wsp>
                  </a:graphicData>
                </a:graphic>
              </wp:anchor>
            </w:drawing>
          </mc:Choice>
          <mc:Fallback>
            <w:pict>
              <v:shape id="文本框 6" o:spid="_x0000_s1026" o:spt="202" type="#_x0000_t202" style="position:absolute;left:0pt;margin-left:806.55pt;margin-top:284.6pt;height:26pt;width:15.7pt;mso-position-horizontal-relative:page;mso-position-vertical-relative:page;z-index:251669504;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LcAW2AAAAA0BAAAPAAAAAAAAAAEAIAAAACIAAABkcnMv&#10;ZG93bnJldi54bWxQSwECFAAUAAAACACHTuJAdbYKG8oBAACPAwAADgAAAAAAAAABACAAAAAnAQAA&#10;ZHJzL2Uyb0RvYy54bWxQSwUGAAAAAAYABgBZAQAAYwU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-10-</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4"/>
        <w:gridCol w:w="994"/>
        <w:gridCol w:w="2389"/>
        <w:gridCol w:w="994"/>
        <w:gridCol w:w="994"/>
        <w:gridCol w:w="2389"/>
        <w:gridCol w:w="1988"/>
        <w:gridCol w:w="1989"/>
        <w:gridCol w:w="1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88" w:type="dxa"/>
            <w:gridSpan w:val="2"/>
            <w:noWrap w:val="0"/>
            <w:vAlign w:val="top"/>
          </w:tcPr>
          <w:p>
            <w:pPr>
              <w:pStyle w:val="9"/>
              <w:spacing w:before="1"/>
              <w:ind w:left="603"/>
              <w:rPr>
                <w:sz w:val="19"/>
              </w:rPr>
            </w:pPr>
            <w:r>
              <w:rPr>
                <w:w w:val="105"/>
                <w:sz w:val="19"/>
              </w:rPr>
              <w:t>科目编码</w:t>
            </w:r>
          </w:p>
        </w:tc>
        <w:tc>
          <w:tcPr>
            <w:tcW w:w="2389" w:type="dxa"/>
            <w:vMerge w:val="restart"/>
            <w:noWrap w:val="0"/>
            <w:vAlign w:val="top"/>
          </w:tcPr>
          <w:p>
            <w:pPr>
              <w:pStyle w:val="9"/>
              <w:spacing w:before="56" w:line="211" w:lineRule="auto"/>
              <w:ind w:left="998" w:right="18" w:hanging="975"/>
              <w:rPr>
                <w:sz w:val="19"/>
              </w:rPr>
            </w:pPr>
            <w:r>
              <w:rPr>
                <w:sz w:val="19"/>
              </w:rPr>
              <w:t>部门预算支出经济分类科目</w:t>
            </w:r>
            <w:r>
              <w:rPr>
                <w:w w:val="105"/>
                <w:sz w:val="19"/>
              </w:rPr>
              <w:t>名称</w:t>
            </w:r>
          </w:p>
        </w:tc>
        <w:tc>
          <w:tcPr>
            <w:tcW w:w="1988" w:type="dxa"/>
            <w:gridSpan w:val="2"/>
            <w:noWrap w:val="0"/>
            <w:vAlign w:val="top"/>
          </w:tcPr>
          <w:p>
            <w:pPr>
              <w:pStyle w:val="9"/>
              <w:spacing w:before="1"/>
              <w:ind w:left="602"/>
              <w:rPr>
                <w:sz w:val="19"/>
              </w:rPr>
            </w:pPr>
            <w:r>
              <w:rPr>
                <w:w w:val="105"/>
                <w:sz w:val="19"/>
              </w:rPr>
              <w:t>科目编码</w:t>
            </w:r>
          </w:p>
        </w:tc>
        <w:tc>
          <w:tcPr>
            <w:tcW w:w="2389" w:type="dxa"/>
            <w:vMerge w:val="restart"/>
            <w:noWrap w:val="0"/>
            <w:vAlign w:val="top"/>
          </w:tcPr>
          <w:p>
            <w:pPr>
              <w:pStyle w:val="9"/>
              <w:spacing w:before="56" w:line="211" w:lineRule="auto"/>
              <w:ind w:left="997" w:right="19" w:hanging="975"/>
              <w:rPr>
                <w:sz w:val="19"/>
              </w:rPr>
            </w:pPr>
            <w:r>
              <w:rPr>
                <w:sz w:val="19"/>
              </w:rPr>
              <w:t>政府预算支出经济分类科目</w:t>
            </w:r>
            <w:r>
              <w:rPr>
                <w:w w:val="105"/>
                <w:sz w:val="19"/>
              </w:rPr>
              <w:t>名称</w:t>
            </w:r>
          </w:p>
        </w:tc>
        <w:tc>
          <w:tcPr>
            <w:tcW w:w="5966" w:type="dxa"/>
            <w:gridSpan w:val="3"/>
            <w:noWrap w:val="0"/>
            <w:vAlign w:val="top"/>
          </w:tcPr>
          <w:p>
            <w:pPr>
              <w:pStyle w:val="9"/>
              <w:spacing w:before="1"/>
              <w:ind w:left="2362" w:right="2362"/>
              <w:jc w:val="center"/>
              <w:rPr>
                <w:sz w:val="19"/>
              </w:rPr>
            </w:pPr>
            <w:r>
              <w:rPr>
                <w:w w:val="105"/>
                <w:sz w:val="19"/>
              </w:rPr>
              <w:t>基本支出预算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3"/>
              <w:jc w:val="center"/>
              <w:rPr>
                <w:sz w:val="19"/>
              </w:rPr>
            </w:pPr>
            <w:r>
              <w:rPr>
                <w:w w:val="102"/>
                <w:sz w:val="19"/>
              </w:rPr>
              <w:t>类</w:t>
            </w:r>
          </w:p>
        </w:tc>
        <w:tc>
          <w:tcPr>
            <w:tcW w:w="994" w:type="dxa"/>
            <w:noWrap w:val="0"/>
            <w:vAlign w:val="top"/>
          </w:tcPr>
          <w:p>
            <w:pPr>
              <w:pStyle w:val="9"/>
              <w:spacing w:before="1"/>
              <w:ind w:left="3"/>
              <w:jc w:val="center"/>
              <w:rPr>
                <w:sz w:val="19"/>
              </w:rPr>
            </w:pPr>
            <w:r>
              <w:rPr>
                <w:w w:val="102"/>
                <w:sz w:val="19"/>
              </w:rPr>
              <w:t>款</w:t>
            </w:r>
          </w:p>
        </w:tc>
        <w:tc>
          <w:tcPr>
            <w:tcW w:w="2389" w:type="dxa"/>
            <w:vMerge w:val="continue"/>
            <w:tcBorders>
              <w:top w:val="nil"/>
            </w:tcBorders>
            <w:noWrap w:val="0"/>
            <w:vAlign w:val="top"/>
          </w:tcPr>
          <w:p>
            <w:pPr>
              <w:rPr>
                <w:sz w:val="2"/>
                <w:szCs w:val="2"/>
              </w:rPr>
            </w:pPr>
          </w:p>
        </w:tc>
        <w:tc>
          <w:tcPr>
            <w:tcW w:w="994" w:type="dxa"/>
            <w:noWrap w:val="0"/>
            <w:vAlign w:val="top"/>
          </w:tcPr>
          <w:p>
            <w:pPr>
              <w:pStyle w:val="9"/>
              <w:spacing w:before="1"/>
              <w:ind w:left="2"/>
              <w:jc w:val="center"/>
              <w:rPr>
                <w:sz w:val="19"/>
              </w:rPr>
            </w:pPr>
            <w:r>
              <w:rPr>
                <w:w w:val="102"/>
                <w:sz w:val="19"/>
              </w:rPr>
              <w:t>类</w:t>
            </w:r>
          </w:p>
        </w:tc>
        <w:tc>
          <w:tcPr>
            <w:tcW w:w="994" w:type="dxa"/>
            <w:noWrap w:val="0"/>
            <w:vAlign w:val="top"/>
          </w:tcPr>
          <w:p>
            <w:pPr>
              <w:pStyle w:val="9"/>
              <w:spacing w:before="1"/>
              <w:ind w:left="1"/>
              <w:jc w:val="center"/>
              <w:rPr>
                <w:sz w:val="19"/>
              </w:rPr>
            </w:pPr>
            <w:r>
              <w:rPr>
                <w:w w:val="102"/>
                <w:sz w:val="19"/>
              </w:rPr>
              <w:t>款</w:t>
            </w:r>
          </w:p>
        </w:tc>
        <w:tc>
          <w:tcPr>
            <w:tcW w:w="2389" w:type="dxa"/>
            <w:vMerge w:val="continue"/>
            <w:tcBorders>
              <w:top w:val="nil"/>
            </w:tcBorders>
            <w:noWrap w:val="0"/>
            <w:vAlign w:val="top"/>
          </w:tcPr>
          <w:p>
            <w:pPr>
              <w:rPr>
                <w:sz w:val="2"/>
                <w:szCs w:val="2"/>
              </w:rPr>
            </w:pPr>
          </w:p>
        </w:tc>
        <w:tc>
          <w:tcPr>
            <w:tcW w:w="1988" w:type="dxa"/>
            <w:noWrap w:val="0"/>
            <w:vAlign w:val="top"/>
          </w:tcPr>
          <w:p>
            <w:pPr>
              <w:pStyle w:val="9"/>
              <w:spacing w:before="1"/>
              <w:ind w:left="772" w:right="772"/>
              <w:jc w:val="center"/>
              <w:rPr>
                <w:sz w:val="19"/>
              </w:rPr>
            </w:pPr>
            <w:r>
              <w:rPr>
                <w:w w:val="105"/>
                <w:sz w:val="19"/>
              </w:rPr>
              <w:t>小计</w:t>
            </w:r>
          </w:p>
        </w:tc>
        <w:tc>
          <w:tcPr>
            <w:tcW w:w="1989" w:type="dxa"/>
            <w:noWrap w:val="0"/>
            <w:vAlign w:val="top"/>
          </w:tcPr>
          <w:p>
            <w:pPr>
              <w:pStyle w:val="9"/>
              <w:spacing w:before="1"/>
              <w:ind w:left="601"/>
              <w:rPr>
                <w:sz w:val="19"/>
              </w:rPr>
            </w:pPr>
            <w:r>
              <w:rPr>
                <w:w w:val="105"/>
                <w:sz w:val="19"/>
              </w:rPr>
              <w:t>人员支出</w:t>
            </w:r>
          </w:p>
        </w:tc>
        <w:tc>
          <w:tcPr>
            <w:tcW w:w="1989" w:type="dxa"/>
            <w:noWrap w:val="0"/>
            <w:vAlign w:val="top"/>
          </w:tcPr>
          <w:p>
            <w:pPr>
              <w:pStyle w:val="9"/>
              <w:spacing w:before="1"/>
              <w:ind w:left="405"/>
              <w:rPr>
                <w:sz w:val="19"/>
              </w:rPr>
            </w:pPr>
            <w:r>
              <w:rPr>
                <w:w w:val="105"/>
                <w:sz w:val="19"/>
              </w:rPr>
              <w:t>日常公用支出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8754" w:type="dxa"/>
            <w:gridSpan w:val="6"/>
            <w:noWrap w:val="0"/>
            <w:vAlign w:val="top"/>
          </w:tcPr>
          <w:p>
            <w:pPr>
              <w:pStyle w:val="9"/>
              <w:spacing w:before="1"/>
              <w:ind w:left="4165" w:right="4162"/>
              <w:jc w:val="center"/>
              <w:rPr>
                <w:b/>
                <w:sz w:val="19"/>
              </w:rPr>
            </w:pPr>
            <w:r>
              <w:rPr>
                <w:b/>
                <w:sz w:val="19"/>
              </w:rPr>
              <w:t>合计</w:t>
            </w:r>
          </w:p>
        </w:tc>
        <w:tc>
          <w:tcPr>
            <w:tcW w:w="1988" w:type="dxa"/>
            <w:noWrap w:val="0"/>
            <w:vAlign w:val="top"/>
          </w:tcPr>
          <w:p>
            <w:pPr>
              <w:pStyle w:val="9"/>
              <w:spacing w:before="1"/>
              <w:ind w:right="-15"/>
              <w:jc w:val="center"/>
              <w:rPr>
                <w:b/>
                <w:sz w:val="19"/>
              </w:rPr>
            </w:pPr>
            <w:r>
              <w:rPr>
                <w:b/>
                <w:sz w:val="19"/>
              </w:rPr>
              <w:t>8270.00</w:t>
            </w:r>
          </w:p>
        </w:tc>
        <w:tc>
          <w:tcPr>
            <w:tcW w:w="1989" w:type="dxa"/>
            <w:noWrap w:val="0"/>
            <w:vAlign w:val="top"/>
          </w:tcPr>
          <w:p>
            <w:pPr>
              <w:pStyle w:val="9"/>
              <w:spacing w:before="1"/>
              <w:jc w:val="center"/>
              <w:rPr>
                <w:b/>
                <w:sz w:val="19"/>
              </w:rPr>
            </w:pPr>
            <w:r>
              <w:rPr>
                <w:b/>
                <w:sz w:val="19"/>
              </w:rPr>
              <w:t>7500.00</w:t>
            </w:r>
          </w:p>
        </w:tc>
        <w:tc>
          <w:tcPr>
            <w:tcW w:w="1989" w:type="dxa"/>
            <w:noWrap w:val="0"/>
            <w:vAlign w:val="top"/>
          </w:tcPr>
          <w:p>
            <w:pPr>
              <w:pStyle w:val="9"/>
              <w:spacing w:before="1"/>
              <w:jc w:val="center"/>
              <w:rPr>
                <w:b/>
                <w:sz w:val="19"/>
              </w:rPr>
            </w:pPr>
            <w:r>
              <w:rPr>
                <w:b/>
                <w:sz w:val="19"/>
              </w:rPr>
              <w:t>770.00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rPr>
                <w:rFonts w:ascii="Times New Roman"/>
                <w:sz w:val="18"/>
              </w:rPr>
            </w:pPr>
          </w:p>
        </w:tc>
        <w:tc>
          <w:tcPr>
            <w:tcW w:w="2389" w:type="dxa"/>
            <w:noWrap w:val="0"/>
            <w:vAlign w:val="top"/>
          </w:tcPr>
          <w:p>
            <w:pPr>
              <w:pStyle w:val="9"/>
              <w:spacing w:before="1"/>
              <w:ind w:left="1"/>
              <w:rPr>
                <w:sz w:val="19"/>
              </w:rPr>
            </w:pPr>
            <w:r>
              <w:rPr>
                <w:w w:val="105"/>
                <w:sz w:val="19"/>
              </w:rPr>
              <w:t>工资福利支出</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rPr>
                <w:rFonts w:ascii="Times New Roman"/>
                <w:sz w:val="18"/>
              </w:rPr>
            </w:pPr>
          </w:p>
        </w:tc>
        <w:tc>
          <w:tcPr>
            <w:tcW w:w="2389" w:type="dxa"/>
            <w:noWrap w:val="0"/>
            <w:vAlign w:val="top"/>
          </w:tcPr>
          <w:p>
            <w:pPr>
              <w:pStyle w:val="9"/>
              <w:spacing w:before="1"/>
              <w:rPr>
                <w:sz w:val="19"/>
              </w:rPr>
            </w:pPr>
            <w:r>
              <w:rPr>
                <w:w w:val="105"/>
                <w:sz w:val="19"/>
              </w:rPr>
              <w:t>对事业单位经常性补助</w:t>
            </w:r>
          </w:p>
        </w:tc>
        <w:tc>
          <w:tcPr>
            <w:tcW w:w="1988" w:type="dxa"/>
            <w:noWrap w:val="0"/>
            <w:vAlign w:val="top"/>
          </w:tcPr>
          <w:p>
            <w:pPr>
              <w:pStyle w:val="9"/>
              <w:spacing w:before="1"/>
              <w:ind w:right="-15"/>
              <w:jc w:val="center"/>
              <w:rPr>
                <w:sz w:val="19"/>
              </w:rPr>
            </w:pPr>
            <w:r>
              <w:rPr>
                <w:sz w:val="19"/>
              </w:rPr>
              <w:t>7365.50</w:t>
            </w:r>
          </w:p>
        </w:tc>
        <w:tc>
          <w:tcPr>
            <w:tcW w:w="1989" w:type="dxa"/>
            <w:noWrap w:val="0"/>
            <w:vAlign w:val="top"/>
          </w:tcPr>
          <w:p>
            <w:pPr>
              <w:pStyle w:val="9"/>
              <w:spacing w:before="1"/>
              <w:jc w:val="center"/>
              <w:rPr>
                <w:sz w:val="19"/>
              </w:rPr>
            </w:pPr>
            <w:r>
              <w:rPr>
                <w:sz w:val="19"/>
              </w:rPr>
              <w:t>7365.50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ind w:left="1"/>
              <w:rPr>
                <w:sz w:val="19"/>
              </w:rPr>
            </w:pPr>
            <w:r>
              <w:rPr>
                <w:w w:val="105"/>
                <w:sz w:val="19"/>
              </w:rPr>
              <w:t>基本工资</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1165.00</w:t>
            </w:r>
          </w:p>
        </w:tc>
        <w:tc>
          <w:tcPr>
            <w:tcW w:w="1989" w:type="dxa"/>
            <w:noWrap w:val="0"/>
            <w:vAlign w:val="top"/>
          </w:tcPr>
          <w:p>
            <w:pPr>
              <w:pStyle w:val="9"/>
              <w:spacing w:before="1"/>
              <w:jc w:val="center"/>
              <w:rPr>
                <w:sz w:val="19"/>
              </w:rPr>
            </w:pPr>
            <w:r>
              <w:rPr>
                <w:sz w:val="19"/>
              </w:rPr>
              <w:t>1165.00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02</w:t>
            </w:r>
          </w:p>
        </w:tc>
        <w:tc>
          <w:tcPr>
            <w:tcW w:w="2389" w:type="dxa"/>
            <w:noWrap w:val="0"/>
            <w:vAlign w:val="top"/>
          </w:tcPr>
          <w:p>
            <w:pPr>
              <w:pStyle w:val="9"/>
              <w:spacing w:before="1"/>
              <w:ind w:left="1"/>
              <w:rPr>
                <w:sz w:val="19"/>
              </w:rPr>
            </w:pPr>
            <w:r>
              <w:rPr>
                <w:w w:val="105"/>
                <w:sz w:val="19"/>
              </w:rPr>
              <w:t>津贴补贴</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749.00</w:t>
            </w:r>
          </w:p>
        </w:tc>
        <w:tc>
          <w:tcPr>
            <w:tcW w:w="1989" w:type="dxa"/>
            <w:noWrap w:val="0"/>
            <w:vAlign w:val="top"/>
          </w:tcPr>
          <w:p>
            <w:pPr>
              <w:pStyle w:val="9"/>
              <w:spacing w:before="1"/>
              <w:jc w:val="center"/>
              <w:rPr>
                <w:sz w:val="19"/>
              </w:rPr>
            </w:pPr>
            <w:r>
              <w:rPr>
                <w:sz w:val="19"/>
              </w:rPr>
              <w:t>749.00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03</w:t>
            </w:r>
          </w:p>
        </w:tc>
        <w:tc>
          <w:tcPr>
            <w:tcW w:w="2389" w:type="dxa"/>
            <w:noWrap w:val="0"/>
            <w:vAlign w:val="top"/>
          </w:tcPr>
          <w:p>
            <w:pPr>
              <w:pStyle w:val="9"/>
              <w:spacing w:before="1"/>
              <w:ind w:left="1"/>
              <w:rPr>
                <w:sz w:val="19"/>
              </w:rPr>
            </w:pPr>
            <w:r>
              <w:rPr>
                <w:w w:val="105"/>
                <w:sz w:val="19"/>
              </w:rPr>
              <w:t>奖金</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1014.50</w:t>
            </w:r>
          </w:p>
        </w:tc>
        <w:tc>
          <w:tcPr>
            <w:tcW w:w="1989" w:type="dxa"/>
            <w:noWrap w:val="0"/>
            <w:vAlign w:val="top"/>
          </w:tcPr>
          <w:p>
            <w:pPr>
              <w:pStyle w:val="9"/>
              <w:spacing w:before="1"/>
              <w:jc w:val="center"/>
              <w:rPr>
                <w:sz w:val="19"/>
              </w:rPr>
            </w:pPr>
            <w:r>
              <w:rPr>
                <w:sz w:val="19"/>
              </w:rPr>
              <w:t>1014.50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07</w:t>
            </w:r>
          </w:p>
        </w:tc>
        <w:tc>
          <w:tcPr>
            <w:tcW w:w="2389" w:type="dxa"/>
            <w:noWrap w:val="0"/>
            <w:vAlign w:val="top"/>
          </w:tcPr>
          <w:p>
            <w:pPr>
              <w:pStyle w:val="9"/>
              <w:spacing w:before="1"/>
              <w:ind w:left="1"/>
              <w:rPr>
                <w:sz w:val="19"/>
              </w:rPr>
            </w:pPr>
            <w:r>
              <w:rPr>
                <w:w w:val="105"/>
                <w:sz w:val="19"/>
              </w:rPr>
              <w:t>绩效工资</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1078.00</w:t>
            </w:r>
          </w:p>
        </w:tc>
        <w:tc>
          <w:tcPr>
            <w:tcW w:w="1989" w:type="dxa"/>
            <w:noWrap w:val="0"/>
            <w:vAlign w:val="top"/>
          </w:tcPr>
          <w:p>
            <w:pPr>
              <w:pStyle w:val="9"/>
              <w:spacing w:before="1"/>
              <w:jc w:val="center"/>
              <w:rPr>
                <w:sz w:val="19"/>
              </w:rPr>
            </w:pPr>
            <w:r>
              <w:rPr>
                <w:sz w:val="19"/>
              </w:rPr>
              <w:t>1078.00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94" w:type="dxa"/>
            <w:noWrap w:val="0"/>
            <w:vAlign w:val="top"/>
          </w:tcPr>
          <w:p>
            <w:pPr>
              <w:pStyle w:val="9"/>
              <w:spacing w:before="108"/>
              <w:ind w:left="2"/>
              <w:rPr>
                <w:sz w:val="19"/>
              </w:rPr>
            </w:pPr>
            <w:r>
              <w:rPr>
                <w:w w:val="105"/>
                <w:sz w:val="19"/>
              </w:rPr>
              <w:t>301</w:t>
            </w:r>
          </w:p>
        </w:tc>
        <w:tc>
          <w:tcPr>
            <w:tcW w:w="994" w:type="dxa"/>
            <w:noWrap w:val="0"/>
            <w:vAlign w:val="top"/>
          </w:tcPr>
          <w:p>
            <w:pPr>
              <w:pStyle w:val="9"/>
              <w:spacing w:before="108"/>
              <w:ind w:left="1"/>
              <w:rPr>
                <w:sz w:val="19"/>
              </w:rPr>
            </w:pPr>
            <w:r>
              <w:rPr>
                <w:w w:val="105"/>
                <w:sz w:val="19"/>
              </w:rPr>
              <w:t>08</w:t>
            </w:r>
          </w:p>
        </w:tc>
        <w:tc>
          <w:tcPr>
            <w:tcW w:w="2389" w:type="dxa"/>
            <w:noWrap w:val="0"/>
            <w:vAlign w:val="top"/>
          </w:tcPr>
          <w:p>
            <w:pPr>
              <w:pStyle w:val="9"/>
              <w:spacing w:before="24" w:line="211" w:lineRule="auto"/>
              <w:ind w:left="1" w:right="40"/>
              <w:rPr>
                <w:sz w:val="19"/>
              </w:rPr>
            </w:pPr>
            <w:r>
              <w:rPr>
                <w:sz w:val="19"/>
              </w:rPr>
              <w:t>机关事业单位基本养老保险</w:t>
            </w:r>
            <w:r>
              <w:rPr>
                <w:w w:val="105"/>
                <w:sz w:val="19"/>
              </w:rPr>
              <w:t>缴费</w:t>
            </w:r>
          </w:p>
        </w:tc>
        <w:tc>
          <w:tcPr>
            <w:tcW w:w="994" w:type="dxa"/>
            <w:noWrap w:val="0"/>
            <w:vAlign w:val="top"/>
          </w:tcPr>
          <w:p>
            <w:pPr>
              <w:pStyle w:val="9"/>
              <w:spacing w:before="108"/>
              <w:ind w:left="1"/>
              <w:rPr>
                <w:sz w:val="19"/>
              </w:rPr>
            </w:pPr>
            <w:r>
              <w:rPr>
                <w:w w:val="105"/>
                <w:sz w:val="19"/>
              </w:rPr>
              <w:t>505</w:t>
            </w:r>
          </w:p>
        </w:tc>
        <w:tc>
          <w:tcPr>
            <w:tcW w:w="994" w:type="dxa"/>
            <w:noWrap w:val="0"/>
            <w:vAlign w:val="top"/>
          </w:tcPr>
          <w:p>
            <w:pPr>
              <w:pStyle w:val="9"/>
              <w:spacing w:before="108"/>
              <w:ind w:left="1"/>
              <w:rPr>
                <w:sz w:val="19"/>
              </w:rPr>
            </w:pPr>
            <w:r>
              <w:rPr>
                <w:w w:val="105"/>
                <w:sz w:val="19"/>
              </w:rPr>
              <w:t>01</w:t>
            </w:r>
          </w:p>
        </w:tc>
        <w:tc>
          <w:tcPr>
            <w:tcW w:w="2389" w:type="dxa"/>
            <w:noWrap w:val="0"/>
            <w:vAlign w:val="top"/>
          </w:tcPr>
          <w:p>
            <w:pPr>
              <w:pStyle w:val="9"/>
              <w:spacing w:before="108"/>
              <w:rPr>
                <w:sz w:val="19"/>
              </w:rPr>
            </w:pPr>
            <w:r>
              <w:rPr>
                <w:w w:val="105"/>
                <w:sz w:val="19"/>
              </w:rPr>
              <w:t>工资福利支出</w:t>
            </w:r>
          </w:p>
        </w:tc>
        <w:tc>
          <w:tcPr>
            <w:tcW w:w="1988" w:type="dxa"/>
            <w:noWrap w:val="0"/>
            <w:vAlign w:val="top"/>
          </w:tcPr>
          <w:p>
            <w:pPr>
              <w:pStyle w:val="9"/>
              <w:spacing w:before="108"/>
              <w:ind w:right="-15"/>
              <w:jc w:val="center"/>
              <w:rPr>
                <w:sz w:val="19"/>
              </w:rPr>
            </w:pPr>
            <w:r>
              <w:rPr>
                <w:sz w:val="19"/>
              </w:rPr>
              <w:t>421.00</w:t>
            </w:r>
          </w:p>
        </w:tc>
        <w:tc>
          <w:tcPr>
            <w:tcW w:w="1989" w:type="dxa"/>
            <w:noWrap w:val="0"/>
            <w:vAlign w:val="top"/>
          </w:tcPr>
          <w:p>
            <w:pPr>
              <w:pStyle w:val="9"/>
              <w:spacing w:before="108"/>
              <w:jc w:val="center"/>
              <w:rPr>
                <w:sz w:val="19"/>
              </w:rPr>
            </w:pPr>
            <w:r>
              <w:rPr>
                <w:sz w:val="19"/>
              </w:rPr>
              <w:t>421.00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09</w:t>
            </w:r>
          </w:p>
        </w:tc>
        <w:tc>
          <w:tcPr>
            <w:tcW w:w="2389" w:type="dxa"/>
            <w:noWrap w:val="0"/>
            <w:vAlign w:val="top"/>
          </w:tcPr>
          <w:p>
            <w:pPr>
              <w:pStyle w:val="9"/>
              <w:spacing w:before="1"/>
              <w:ind w:left="1"/>
              <w:rPr>
                <w:sz w:val="19"/>
              </w:rPr>
            </w:pPr>
            <w:r>
              <w:rPr>
                <w:w w:val="105"/>
                <w:sz w:val="19"/>
              </w:rPr>
              <w:t>职业年金缴费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197.00</w:t>
            </w:r>
          </w:p>
        </w:tc>
        <w:tc>
          <w:tcPr>
            <w:tcW w:w="1989" w:type="dxa"/>
            <w:noWrap w:val="0"/>
            <w:vAlign w:val="top"/>
          </w:tcPr>
          <w:p>
            <w:pPr>
              <w:pStyle w:val="9"/>
              <w:spacing w:before="1"/>
              <w:jc w:val="center"/>
              <w:rPr>
                <w:sz w:val="19"/>
              </w:rPr>
            </w:pPr>
            <w:r>
              <w:rPr>
                <w:sz w:val="19"/>
              </w:rPr>
              <w:t>197.00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10</w:t>
            </w:r>
          </w:p>
        </w:tc>
        <w:tc>
          <w:tcPr>
            <w:tcW w:w="2389" w:type="dxa"/>
            <w:noWrap w:val="0"/>
            <w:vAlign w:val="top"/>
          </w:tcPr>
          <w:p>
            <w:pPr>
              <w:pStyle w:val="9"/>
              <w:spacing w:before="1"/>
              <w:ind w:left="1"/>
              <w:rPr>
                <w:sz w:val="19"/>
              </w:rPr>
            </w:pPr>
            <w:r>
              <w:rPr>
                <w:w w:val="105"/>
                <w:sz w:val="19"/>
              </w:rPr>
              <w:t>职工基本医疗保险缴费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343.00</w:t>
            </w:r>
          </w:p>
        </w:tc>
        <w:tc>
          <w:tcPr>
            <w:tcW w:w="1989" w:type="dxa"/>
            <w:noWrap w:val="0"/>
            <w:vAlign w:val="top"/>
          </w:tcPr>
          <w:p>
            <w:pPr>
              <w:pStyle w:val="9"/>
              <w:spacing w:before="1"/>
              <w:jc w:val="center"/>
              <w:rPr>
                <w:sz w:val="19"/>
              </w:rPr>
            </w:pPr>
            <w:r>
              <w:rPr>
                <w:sz w:val="19"/>
              </w:rPr>
              <w:t>343.00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13</w:t>
            </w:r>
          </w:p>
        </w:tc>
        <w:tc>
          <w:tcPr>
            <w:tcW w:w="2389" w:type="dxa"/>
            <w:noWrap w:val="0"/>
            <w:vAlign w:val="top"/>
          </w:tcPr>
          <w:p>
            <w:pPr>
              <w:pStyle w:val="9"/>
              <w:spacing w:before="1"/>
              <w:ind w:left="1"/>
              <w:rPr>
                <w:sz w:val="19"/>
              </w:rPr>
            </w:pPr>
            <w:r>
              <w:rPr>
                <w:w w:val="105"/>
                <w:sz w:val="19"/>
              </w:rPr>
              <w:t>住房公积金</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642.00</w:t>
            </w:r>
          </w:p>
        </w:tc>
        <w:tc>
          <w:tcPr>
            <w:tcW w:w="1989" w:type="dxa"/>
            <w:noWrap w:val="0"/>
            <w:vAlign w:val="top"/>
          </w:tcPr>
          <w:p>
            <w:pPr>
              <w:pStyle w:val="9"/>
              <w:spacing w:before="1"/>
              <w:jc w:val="center"/>
              <w:rPr>
                <w:sz w:val="19"/>
              </w:rPr>
            </w:pPr>
            <w:r>
              <w:rPr>
                <w:sz w:val="19"/>
              </w:rPr>
              <w:t>642.00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301</w:t>
            </w:r>
          </w:p>
        </w:tc>
        <w:tc>
          <w:tcPr>
            <w:tcW w:w="994" w:type="dxa"/>
            <w:noWrap w:val="0"/>
            <w:vAlign w:val="top"/>
          </w:tcPr>
          <w:p>
            <w:pPr>
              <w:pStyle w:val="9"/>
              <w:spacing w:before="1"/>
              <w:ind w:left="1"/>
              <w:rPr>
                <w:sz w:val="19"/>
              </w:rPr>
            </w:pPr>
            <w:r>
              <w:rPr>
                <w:w w:val="105"/>
                <w:sz w:val="19"/>
              </w:rPr>
              <w:t>99</w:t>
            </w:r>
          </w:p>
        </w:tc>
        <w:tc>
          <w:tcPr>
            <w:tcW w:w="2389" w:type="dxa"/>
            <w:noWrap w:val="0"/>
            <w:vAlign w:val="top"/>
          </w:tcPr>
          <w:p>
            <w:pPr>
              <w:pStyle w:val="9"/>
              <w:spacing w:before="1"/>
              <w:ind w:left="1"/>
              <w:rPr>
                <w:sz w:val="19"/>
              </w:rPr>
            </w:pPr>
            <w:r>
              <w:rPr>
                <w:w w:val="105"/>
                <w:sz w:val="19"/>
              </w:rPr>
              <w:t>其他工资福利支出</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工资福利支出</w:t>
            </w:r>
          </w:p>
        </w:tc>
        <w:tc>
          <w:tcPr>
            <w:tcW w:w="1988" w:type="dxa"/>
            <w:noWrap w:val="0"/>
            <w:vAlign w:val="top"/>
          </w:tcPr>
          <w:p>
            <w:pPr>
              <w:pStyle w:val="9"/>
              <w:spacing w:before="1"/>
              <w:ind w:right="-15"/>
              <w:jc w:val="center"/>
              <w:rPr>
                <w:sz w:val="19"/>
              </w:rPr>
            </w:pPr>
            <w:r>
              <w:rPr>
                <w:sz w:val="19"/>
              </w:rPr>
              <w:t>1756.00</w:t>
            </w:r>
          </w:p>
        </w:tc>
        <w:tc>
          <w:tcPr>
            <w:tcW w:w="1989" w:type="dxa"/>
            <w:noWrap w:val="0"/>
            <w:vAlign w:val="top"/>
          </w:tcPr>
          <w:p>
            <w:pPr>
              <w:pStyle w:val="9"/>
              <w:spacing w:before="1"/>
              <w:jc w:val="center"/>
              <w:rPr>
                <w:sz w:val="19"/>
              </w:rPr>
            </w:pPr>
            <w:r>
              <w:rPr>
                <w:sz w:val="19"/>
              </w:rPr>
              <w:t>1756.00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302</w:t>
            </w:r>
          </w:p>
        </w:tc>
        <w:tc>
          <w:tcPr>
            <w:tcW w:w="994" w:type="dxa"/>
            <w:noWrap w:val="0"/>
            <w:vAlign w:val="top"/>
          </w:tcPr>
          <w:p>
            <w:pPr>
              <w:pStyle w:val="9"/>
              <w:rPr>
                <w:rFonts w:ascii="Times New Roman"/>
                <w:sz w:val="18"/>
              </w:rPr>
            </w:pPr>
          </w:p>
        </w:tc>
        <w:tc>
          <w:tcPr>
            <w:tcW w:w="2389" w:type="dxa"/>
            <w:noWrap w:val="0"/>
            <w:vAlign w:val="top"/>
          </w:tcPr>
          <w:p>
            <w:pPr>
              <w:pStyle w:val="9"/>
              <w:spacing w:before="1"/>
              <w:ind w:left="1"/>
              <w:rPr>
                <w:sz w:val="19"/>
              </w:rPr>
            </w:pPr>
            <w:r>
              <w:rPr>
                <w:w w:val="105"/>
                <w:sz w:val="19"/>
              </w:rPr>
              <w:t>商品和服务支出</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rPr>
                <w:rFonts w:ascii="Times New Roman"/>
                <w:sz w:val="18"/>
              </w:rPr>
            </w:pPr>
          </w:p>
        </w:tc>
        <w:tc>
          <w:tcPr>
            <w:tcW w:w="2389" w:type="dxa"/>
            <w:noWrap w:val="0"/>
            <w:vAlign w:val="top"/>
          </w:tcPr>
          <w:p>
            <w:pPr>
              <w:pStyle w:val="9"/>
              <w:spacing w:before="1"/>
              <w:rPr>
                <w:sz w:val="19"/>
              </w:rPr>
            </w:pPr>
            <w:r>
              <w:rPr>
                <w:w w:val="105"/>
                <w:sz w:val="19"/>
              </w:rPr>
              <w:t>对事业单位经常性补助</w:t>
            </w:r>
          </w:p>
        </w:tc>
        <w:tc>
          <w:tcPr>
            <w:tcW w:w="1988" w:type="dxa"/>
            <w:noWrap w:val="0"/>
            <w:vAlign w:val="top"/>
          </w:tcPr>
          <w:p>
            <w:pPr>
              <w:pStyle w:val="9"/>
              <w:spacing w:before="1"/>
              <w:ind w:right="-15"/>
              <w:jc w:val="center"/>
              <w:rPr>
                <w:sz w:val="19"/>
              </w:rPr>
            </w:pPr>
            <w:r>
              <w:rPr>
                <w:sz w:val="19"/>
              </w:rPr>
              <w:t>770.00</w:t>
            </w:r>
          </w:p>
        </w:tc>
        <w:tc>
          <w:tcPr>
            <w:tcW w:w="1989" w:type="dxa"/>
            <w:noWrap w:val="0"/>
            <w:vAlign w:val="top"/>
          </w:tcPr>
          <w:p>
            <w:pPr>
              <w:pStyle w:val="9"/>
              <w:jc w:val="center"/>
              <w:rPr>
                <w:rFonts w:ascii="Times New Roman"/>
                <w:sz w:val="18"/>
              </w:rPr>
            </w:pPr>
          </w:p>
        </w:tc>
        <w:tc>
          <w:tcPr>
            <w:tcW w:w="1989" w:type="dxa"/>
            <w:noWrap w:val="0"/>
            <w:vAlign w:val="top"/>
          </w:tcPr>
          <w:p>
            <w:pPr>
              <w:pStyle w:val="9"/>
              <w:spacing w:before="1"/>
              <w:jc w:val="center"/>
              <w:rPr>
                <w:sz w:val="19"/>
              </w:rPr>
            </w:pPr>
            <w:r>
              <w:rPr>
                <w:sz w:val="19"/>
              </w:rPr>
              <w:t>770.00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302</w:t>
            </w:r>
          </w:p>
        </w:tc>
        <w:tc>
          <w:tcPr>
            <w:tcW w:w="994" w:type="dxa"/>
            <w:noWrap w:val="0"/>
            <w:vAlign w:val="top"/>
          </w:tcPr>
          <w:p>
            <w:pPr>
              <w:pStyle w:val="9"/>
              <w:spacing w:before="1"/>
              <w:ind w:left="1"/>
              <w:rPr>
                <w:sz w:val="19"/>
              </w:rPr>
            </w:pPr>
            <w:r>
              <w:rPr>
                <w:w w:val="105"/>
                <w:sz w:val="19"/>
              </w:rPr>
              <w:t>05</w:t>
            </w:r>
          </w:p>
        </w:tc>
        <w:tc>
          <w:tcPr>
            <w:tcW w:w="2389" w:type="dxa"/>
            <w:noWrap w:val="0"/>
            <w:vAlign w:val="top"/>
          </w:tcPr>
          <w:p>
            <w:pPr>
              <w:pStyle w:val="9"/>
              <w:spacing w:before="1"/>
              <w:ind w:left="1"/>
              <w:rPr>
                <w:sz w:val="19"/>
              </w:rPr>
            </w:pPr>
            <w:r>
              <w:rPr>
                <w:w w:val="105"/>
                <w:sz w:val="19"/>
              </w:rPr>
              <w:t>水费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02</w:t>
            </w:r>
          </w:p>
        </w:tc>
        <w:tc>
          <w:tcPr>
            <w:tcW w:w="2389" w:type="dxa"/>
            <w:noWrap w:val="0"/>
            <w:vAlign w:val="top"/>
          </w:tcPr>
          <w:p>
            <w:pPr>
              <w:pStyle w:val="9"/>
              <w:spacing w:before="1"/>
              <w:rPr>
                <w:sz w:val="19"/>
              </w:rPr>
            </w:pPr>
            <w:r>
              <w:rPr>
                <w:w w:val="105"/>
                <w:sz w:val="19"/>
              </w:rPr>
              <w:t>商品和服务支出</w:t>
            </w:r>
          </w:p>
        </w:tc>
        <w:tc>
          <w:tcPr>
            <w:tcW w:w="1988" w:type="dxa"/>
            <w:noWrap w:val="0"/>
            <w:vAlign w:val="top"/>
          </w:tcPr>
          <w:p>
            <w:pPr>
              <w:pStyle w:val="9"/>
              <w:spacing w:before="1"/>
              <w:ind w:right="-15"/>
              <w:jc w:val="center"/>
              <w:rPr>
                <w:sz w:val="19"/>
              </w:rPr>
            </w:pPr>
            <w:r>
              <w:rPr>
                <w:sz w:val="19"/>
              </w:rPr>
              <w:t>200.00</w:t>
            </w:r>
          </w:p>
        </w:tc>
        <w:tc>
          <w:tcPr>
            <w:tcW w:w="1989" w:type="dxa"/>
            <w:noWrap w:val="0"/>
            <w:vAlign w:val="top"/>
          </w:tcPr>
          <w:p>
            <w:pPr>
              <w:pStyle w:val="9"/>
              <w:jc w:val="center"/>
              <w:rPr>
                <w:rFonts w:ascii="Times New Roman"/>
                <w:sz w:val="18"/>
              </w:rPr>
            </w:pPr>
          </w:p>
        </w:tc>
        <w:tc>
          <w:tcPr>
            <w:tcW w:w="1989" w:type="dxa"/>
            <w:noWrap w:val="0"/>
            <w:vAlign w:val="top"/>
          </w:tcPr>
          <w:p>
            <w:pPr>
              <w:pStyle w:val="9"/>
              <w:spacing w:before="1"/>
              <w:jc w:val="center"/>
              <w:rPr>
                <w:sz w:val="19"/>
              </w:rPr>
            </w:pPr>
            <w:r>
              <w:rPr>
                <w:sz w:val="19"/>
              </w:rPr>
              <w:t>200.00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302</w:t>
            </w:r>
          </w:p>
        </w:tc>
        <w:tc>
          <w:tcPr>
            <w:tcW w:w="994" w:type="dxa"/>
            <w:noWrap w:val="0"/>
            <w:vAlign w:val="top"/>
          </w:tcPr>
          <w:p>
            <w:pPr>
              <w:pStyle w:val="9"/>
              <w:spacing w:before="1"/>
              <w:ind w:left="1"/>
              <w:rPr>
                <w:sz w:val="19"/>
              </w:rPr>
            </w:pPr>
            <w:r>
              <w:rPr>
                <w:w w:val="105"/>
                <w:sz w:val="19"/>
              </w:rPr>
              <w:t>06</w:t>
            </w:r>
          </w:p>
        </w:tc>
        <w:tc>
          <w:tcPr>
            <w:tcW w:w="2389" w:type="dxa"/>
            <w:noWrap w:val="0"/>
            <w:vAlign w:val="top"/>
          </w:tcPr>
          <w:p>
            <w:pPr>
              <w:pStyle w:val="9"/>
              <w:spacing w:before="1"/>
              <w:ind w:left="1"/>
              <w:rPr>
                <w:sz w:val="19"/>
              </w:rPr>
            </w:pPr>
            <w:r>
              <w:rPr>
                <w:w w:val="105"/>
                <w:sz w:val="19"/>
              </w:rPr>
              <w:t>电费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02</w:t>
            </w:r>
          </w:p>
        </w:tc>
        <w:tc>
          <w:tcPr>
            <w:tcW w:w="2389" w:type="dxa"/>
            <w:noWrap w:val="0"/>
            <w:vAlign w:val="top"/>
          </w:tcPr>
          <w:p>
            <w:pPr>
              <w:pStyle w:val="9"/>
              <w:spacing w:before="1"/>
              <w:rPr>
                <w:sz w:val="19"/>
              </w:rPr>
            </w:pPr>
            <w:r>
              <w:rPr>
                <w:w w:val="105"/>
                <w:sz w:val="19"/>
              </w:rPr>
              <w:t>商品和服务支出</w:t>
            </w:r>
          </w:p>
        </w:tc>
        <w:tc>
          <w:tcPr>
            <w:tcW w:w="1988" w:type="dxa"/>
            <w:noWrap w:val="0"/>
            <w:vAlign w:val="top"/>
          </w:tcPr>
          <w:p>
            <w:pPr>
              <w:pStyle w:val="9"/>
              <w:spacing w:before="1"/>
              <w:ind w:right="-15"/>
              <w:jc w:val="center"/>
              <w:rPr>
                <w:sz w:val="19"/>
              </w:rPr>
            </w:pPr>
            <w:r>
              <w:rPr>
                <w:sz w:val="19"/>
              </w:rPr>
              <w:t>260.00</w:t>
            </w:r>
          </w:p>
        </w:tc>
        <w:tc>
          <w:tcPr>
            <w:tcW w:w="1989" w:type="dxa"/>
            <w:noWrap w:val="0"/>
            <w:vAlign w:val="top"/>
          </w:tcPr>
          <w:p>
            <w:pPr>
              <w:pStyle w:val="9"/>
              <w:jc w:val="center"/>
              <w:rPr>
                <w:rFonts w:ascii="Times New Roman"/>
                <w:sz w:val="18"/>
              </w:rPr>
            </w:pPr>
          </w:p>
        </w:tc>
        <w:tc>
          <w:tcPr>
            <w:tcW w:w="1989" w:type="dxa"/>
            <w:noWrap w:val="0"/>
            <w:vAlign w:val="top"/>
          </w:tcPr>
          <w:p>
            <w:pPr>
              <w:pStyle w:val="9"/>
              <w:spacing w:before="1"/>
              <w:jc w:val="center"/>
              <w:rPr>
                <w:sz w:val="19"/>
              </w:rPr>
            </w:pPr>
            <w:r>
              <w:rPr>
                <w:sz w:val="19"/>
              </w:rPr>
              <w:t>260.00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302</w:t>
            </w:r>
          </w:p>
        </w:tc>
        <w:tc>
          <w:tcPr>
            <w:tcW w:w="994" w:type="dxa"/>
            <w:noWrap w:val="0"/>
            <w:vAlign w:val="top"/>
          </w:tcPr>
          <w:p>
            <w:pPr>
              <w:pStyle w:val="9"/>
              <w:spacing w:before="1"/>
              <w:ind w:left="1"/>
              <w:rPr>
                <w:sz w:val="19"/>
              </w:rPr>
            </w:pPr>
            <w:r>
              <w:rPr>
                <w:w w:val="105"/>
                <w:sz w:val="19"/>
              </w:rPr>
              <w:t>08</w:t>
            </w:r>
          </w:p>
        </w:tc>
        <w:tc>
          <w:tcPr>
            <w:tcW w:w="2389" w:type="dxa"/>
            <w:noWrap w:val="0"/>
            <w:vAlign w:val="top"/>
          </w:tcPr>
          <w:p>
            <w:pPr>
              <w:pStyle w:val="9"/>
              <w:spacing w:before="1"/>
              <w:ind w:left="1"/>
              <w:rPr>
                <w:sz w:val="19"/>
              </w:rPr>
            </w:pPr>
            <w:r>
              <w:rPr>
                <w:w w:val="105"/>
                <w:sz w:val="19"/>
              </w:rPr>
              <w:t>取暖费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02</w:t>
            </w:r>
          </w:p>
        </w:tc>
        <w:tc>
          <w:tcPr>
            <w:tcW w:w="2389" w:type="dxa"/>
            <w:noWrap w:val="0"/>
            <w:vAlign w:val="top"/>
          </w:tcPr>
          <w:p>
            <w:pPr>
              <w:pStyle w:val="9"/>
              <w:spacing w:before="1"/>
              <w:rPr>
                <w:sz w:val="19"/>
              </w:rPr>
            </w:pPr>
            <w:r>
              <w:rPr>
                <w:w w:val="105"/>
                <w:sz w:val="19"/>
              </w:rPr>
              <w:t>商品和服务支出</w:t>
            </w:r>
          </w:p>
        </w:tc>
        <w:tc>
          <w:tcPr>
            <w:tcW w:w="1988" w:type="dxa"/>
            <w:noWrap w:val="0"/>
            <w:vAlign w:val="top"/>
          </w:tcPr>
          <w:p>
            <w:pPr>
              <w:pStyle w:val="9"/>
              <w:spacing w:before="1"/>
              <w:ind w:right="-15"/>
              <w:jc w:val="center"/>
              <w:rPr>
                <w:sz w:val="19"/>
              </w:rPr>
            </w:pPr>
            <w:r>
              <w:rPr>
                <w:sz w:val="19"/>
              </w:rPr>
              <w:t>180.00</w:t>
            </w:r>
          </w:p>
        </w:tc>
        <w:tc>
          <w:tcPr>
            <w:tcW w:w="1989" w:type="dxa"/>
            <w:noWrap w:val="0"/>
            <w:vAlign w:val="top"/>
          </w:tcPr>
          <w:p>
            <w:pPr>
              <w:pStyle w:val="9"/>
              <w:jc w:val="center"/>
              <w:rPr>
                <w:rFonts w:ascii="Times New Roman"/>
                <w:sz w:val="18"/>
              </w:rPr>
            </w:pPr>
          </w:p>
        </w:tc>
        <w:tc>
          <w:tcPr>
            <w:tcW w:w="1989" w:type="dxa"/>
            <w:noWrap w:val="0"/>
            <w:vAlign w:val="top"/>
          </w:tcPr>
          <w:p>
            <w:pPr>
              <w:pStyle w:val="9"/>
              <w:spacing w:before="1"/>
              <w:jc w:val="center"/>
              <w:rPr>
                <w:sz w:val="19"/>
              </w:rPr>
            </w:pPr>
            <w:r>
              <w:rPr>
                <w:sz w:val="19"/>
              </w:rPr>
              <w:t>180.00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302</w:t>
            </w:r>
          </w:p>
        </w:tc>
        <w:tc>
          <w:tcPr>
            <w:tcW w:w="994" w:type="dxa"/>
            <w:noWrap w:val="0"/>
            <w:vAlign w:val="top"/>
          </w:tcPr>
          <w:p>
            <w:pPr>
              <w:pStyle w:val="9"/>
              <w:spacing w:before="1"/>
              <w:ind w:left="1"/>
              <w:rPr>
                <w:sz w:val="19"/>
              </w:rPr>
            </w:pPr>
            <w:r>
              <w:rPr>
                <w:w w:val="105"/>
                <w:sz w:val="19"/>
              </w:rPr>
              <w:t>28</w:t>
            </w:r>
          </w:p>
        </w:tc>
        <w:tc>
          <w:tcPr>
            <w:tcW w:w="2389" w:type="dxa"/>
            <w:noWrap w:val="0"/>
            <w:vAlign w:val="top"/>
          </w:tcPr>
          <w:p>
            <w:pPr>
              <w:pStyle w:val="9"/>
              <w:spacing w:before="1"/>
              <w:ind w:left="1"/>
              <w:rPr>
                <w:sz w:val="19"/>
              </w:rPr>
            </w:pPr>
            <w:r>
              <w:rPr>
                <w:w w:val="105"/>
                <w:sz w:val="19"/>
              </w:rPr>
              <w:t>工会经费</w:t>
            </w:r>
          </w:p>
        </w:tc>
        <w:tc>
          <w:tcPr>
            <w:tcW w:w="994" w:type="dxa"/>
            <w:noWrap w:val="0"/>
            <w:vAlign w:val="top"/>
          </w:tcPr>
          <w:p>
            <w:pPr>
              <w:pStyle w:val="9"/>
              <w:spacing w:before="1"/>
              <w:ind w:left="1"/>
              <w:rPr>
                <w:sz w:val="19"/>
              </w:rPr>
            </w:pPr>
            <w:r>
              <w:rPr>
                <w:w w:val="105"/>
                <w:sz w:val="19"/>
              </w:rPr>
              <w:t>505</w:t>
            </w:r>
          </w:p>
        </w:tc>
        <w:tc>
          <w:tcPr>
            <w:tcW w:w="994" w:type="dxa"/>
            <w:noWrap w:val="0"/>
            <w:vAlign w:val="top"/>
          </w:tcPr>
          <w:p>
            <w:pPr>
              <w:pStyle w:val="9"/>
              <w:spacing w:before="1"/>
              <w:ind w:left="1"/>
              <w:rPr>
                <w:sz w:val="19"/>
              </w:rPr>
            </w:pPr>
            <w:r>
              <w:rPr>
                <w:w w:val="105"/>
                <w:sz w:val="19"/>
              </w:rPr>
              <w:t>02</w:t>
            </w:r>
          </w:p>
        </w:tc>
        <w:tc>
          <w:tcPr>
            <w:tcW w:w="2389" w:type="dxa"/>
            <w:noWrap w:val="0"/>
            <w:vAlign w:val="top"/>
          </w:tcPr>
          <w:p>
            <w:pPr>
              <w:pStyle w:val="9"/>
              <w:spacing w:before="1"/>
              <w:rPr>
                <w:sz w:val="19"/>
              </w:rPr>
            </w:pPr>
            <w:r>
              <w:rPr>
                <w:w w:val="105"/>
                <w:sz w:val="19"/>
              </w:rPr>
              <w:t>商品和服务支出</w:t>
            </w:r>
          </w:p>
        </w:tc>
        <w:tc>
          <w:tcPr>
            <w:tcW w:w="1988" w:type="dxa"/>
            <w:noWrap w:val="0"/>
            <w:vAlign w:val="top"/>
          </w:tcPr>
          <w:p>
            <w:pPr>
              <w:pStyle w:val="9"/>
              <w:spacing w:before="1"/>
              <w:ind w:right="-15"/>
              <w:jc w:val="center"/>
              <w:rPr>
                <w:sz w:val="19"/>
              </w:rPr>
            </w:pPr>
            <w:r>
              <w:rPr>
                <w:sz w:val="19"/>
              </w:rPr>
              <w:t>130.00</w:t>
            </w:r>
          </w:p>
        </w:tc>
        <w:tc>
          <w:tcPr>
            <w:tcW w:w="1989" w:type="dxa"/>
            <w:noWrap w:val="0"/>
            <w:vAlign w:val="top"/>
          </w:tcPr>
          <w:p>
            <w:pPr>
              <w:pStyle w:val="9"/>
              <w:jc w:val="center"/>
              <w:rPr>
                <w:rFonts w:ascii="Times New Roman"/>
                <w:sz w:val="18"/>
              </w:rPr>
            </w:pPr>
          </w:p>
        </w:tc>
        <w:tc>
          <w:tcPr>
            <w:tcW w:w="1989" w:type="dxa"/>
            <w:noWrap w:val="0"/>
            <w:vAlign w:val="top"/>
          </w:tcPr>
          <w:p>
            <w:pPr>
              <w:pStyle w:val="9"/>
              <w:spacing w:before="1"/>
              <w:jc w:val="center"/>
              <w:rPr>
                <w:sz w:val="19"/>
              </w:rPr>
            </w:pPr>
            <w:r>
              <w:rPr>
                <w:sz w:val="19"/>
              </w:rPr>
              <w:t>130.00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303</w:t>
            </w:r>
          </w:p>
        </w:tc>
        <w:tc>
          <w:tcPr>
            <w:tcW w:w="994" w:type="dxa"/>
            <w:noWrap w:val="0"/>
            <w:vAlign w:val="top"/>
          </w:tcPr>
          <w:p>
            <w:pPr>
              <w:pStyle w:val="9"/>
              <w:rPr>
                <w:rFonts w:ascii="Times New Roman"/>
                <w:sz w:val="18"/>
              </w:rPr>
            </w:pPr>
          </w:p>
        </w:tc>
        <w:tc>
          <w:tcPr>
            <w:tcW w:w="2389" w:type="dxa"/>
            <w:noWrap w:val="0"/>
            <w:vAlign w:val="top"/>
          </w:tcPr>
          <w:p>
            <w:pPr>
              <w:pStyle w:val="9"/>
              <w:spacing w:before="1"/>
              <w:ind w:left="1"/>
              <w:rPr>
                <w:sz w:val="19"/>
              </w:rPr>
            </w:pPr>
            <w:r>
              <w:rPr>
                <w:w w:val="105"/>
                <w:sz w:val="19"/>
              </w:rPr>
              <w:t>对个人和家庭的补助</w:t>
            </w:r>
          </w:p>
        </w:tc>
        <w:tc>
          <w:tcPr>
            <w:tcW w:w="994" w:type="dxa"/>
            <w:noWrap w:val="0"/>
            <w:vAlign w:val="top"/>
          </w:tcPr>
          <w:p>
            <w:pPr>
              <w:pStyle w:val="9"/>
              <w:spacing w:before="1"/>
              <w:ind w:left="1"/>
              <w:rPr>
                <w:sz w:val="19"/>
              </w:rPr>
            </w:pPr>
            <w:r>
              <w:rPr>
                <w:w w:val="105"/>
                <w:sz w:val="19"/>
              </w:rPr>
              <w:t>509</w:t>
            </w:r>
          </w:p>
        </w:tc>
        <w:tc>
          <w:tcPr>
            <w:tcW w:w="994" w:type="dxa"/>
            <w:noWrap w:val="0"/>
            <w:vAlign w:val="top"/>
          </w:tcPr>
          <w:p>
            <w:pPr>
              <w:pStyle w:val="9"/>
              <w:rPr>
                <w:rFonts w:ascii="Times New Roman"/>
                <w:sz w:val="18"/>
              </w:rPr>
            </w:pPr>
          </w:p>
        </w:tc>
        <w:tc>
          <w:tcPr>
            <w:tcW w:w="2389" w:type="dxa"/>
            <w:noWrap w:val="0"/>
            <w:vAlign w:val="top"/>
          </w:tcPr>
          <w:p>
            <w:pPr>
              <w:pStyle w:val="9"/>
              <w:spacing w:before="1"/>
              <w:rPr>
                <w:sz w:val="19"/>
              </w:rPr>
            </w:pPr>
            <w:r>
              <w:rPr>
                <w:w w:val="105"/>
                <w:sz w:val="19"/>
              </w:rPr>
              <w:t>对个人和家庭的补助</w:t>
            </w:r>
          </w:p>
        </w:tc>
        <w:tc>
          <w:tcPr>
            <w:tcW w:w="1988" w:type="dxa"/>
            <w:noWrap w:val="0"/>
            <w:vAlign w:val="top"/>
          </w:tcPr>
          <w:p>
            <w:pPr>
              <w:pStyle w:val="9"/>
              <w:spacing w:before="1"/>
              <w:ind w:right="-15"/>
              <w:jc w:val="center"/>
              <w:rPr>
                <w:sz w:val="19"/>
              </w:rPr>
            </w:pPr>
            <w:r>
              <w:rPr>
                <w:sz w:val="19"/>
              </w:rPr>
              <w:t>134.50</w:t>
            </w:r>
          </w:p>
        </w:tc>
        <w:tc>
          <w:tcPr>
            <w:tcW w:w="1989" w:type="dxa"/>
            <w:noWrap w:val="0"/>
            <w:vAlign w:val="top"/>
          </w:tcPr>
          <w:p>
            <w:pPr>
              <w:pStyle w:val="9"/>
              <w:spacing w:before="1"/>
              <w:jc w:val="center"/>
              <w:rPr>
                <w:sz w:val="19"/>
              </w:rPr>
            </w:pPr>
            <w:r>
              <w:rPr>
                <w:sz w:val="19"/>
              </w:rPr>
              <w:t>134.50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303</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ind w:left="1"/>
              <w:rPr>
                <w:sz w:val="19"/>
              </w:rPr>
            </w:pPr>
            <w:r>
              <w:rPr>
                <w:w w:val="105"/>
                <w:sz w:val="19"/>
              </w:rPr>
              <w:t>离休费</w:t>
            </w:r>
          </w:p>
        </w:tc>
        <w:tc>
          <w:tcPr>
            <w:tcW w:w="994" w:type="dxa"/>
            <w:noWrap w:val="0"/>
            <w:vAlign w:val="top"/>
          </w:tcPr>
          <w:p>
            <w:pPr>
              <w:pStyle w:val="9"/>
              <w:spacing w:before="1"/>
              <w:ind w:left="1"/>
              <w:rPr>
                <w:sz w:val="19"/>
              </w:rPr>
            </w:pPr>
            <w:r>
              <w:rPr>
                <w:w w:val="105"/>
                <w:sz w:val="19"/>
              </w:rPr>
              <w:t>509</w:t>
            </w:r>
          </w:p>
        </w:tc>
        <w:tc>
          <w:tcPr>
            <w:tcW w:w="994" w:type="dxa"/>
            <w:noWrap w:val="0"/>
            <w:vAlign w:val="top"/>
          </w:tcPr>
          <w:p>
            <w:pPr>
              <w:pStyle w:val="9"/>
              <w:spacing w:before="1"/>
              <w:ind w:left="1"/>
              <w:rPr>
                <w:sz w:val="19"/>
              </w:rPr>
            </w:pPr>
            <w:r>
              <w:rPr>
                <w:w w:val="105"/>
                <w:sz w:val="19"/>
              </w:rPr>
              <w:t>05</w:t>
            </w:r>
          </w:p>
        </w:tc>
        <w:tc>
          <w:tcPr>
            <w:tcW w:w="2389" w:type="dxa"/>
            <w:noWrap w:val="0"/>
            <w:vAlign w:val="top"/>
          </w:tcPr>
          <w:p>
            <w:pPr>
              <w:pStyle w:val="9"/>
              <w:spacing w:before="1"/>
              <w:rPr>
                <w:sz w:val="19"/>
              </w:rPr>
            </w:pPr>
            <w:r>
              <w:rPr>
                <w:w w:val="105"/>
                <w:sz w:val="19"/>
              </w:rPr>
              <w:t>离退休费</w:t>
            </w:r>
          </w:p>
        </w:tc>
        <w:tc>
          <w:tcPr>
            <w:tcW w:w="1988" w:type="dxa"/>
            <w:noWrap w:val="0"/>
            <w:vAlign w:val="top"/>
          </w:tcPr>
          <w:p>
            <w:pPr>
              <w:pStyle w:val="9"/>
              <w:spacing w:before="1"/>
              <w:ind w:right="-15"/>
              <w:jc w:val="center"/>
              <w:rPr>
                <w:sz w:val="19"/>
              </w:rPr>
            </w:pPr>
            <w:r>
              <w:rPr>
                <w:sz w:val="19"/>
              </w:rPr>
              <w:t>17.00</w:t>
            </w:r>
          </w:p>
        </w:tc>
        <w:tc>
          <w:tcPr>
            <w:tcW w:w="1989" w:type="dxa"/>
            <w:noWrap w:val="0"/>
            <w:vAlign w:val="top"/>
          </w:tcPr>
          <w:p>
            <w:pPr>
              <w:pStyle w:val="9"/>
              <w:spacing w:before="1"/>
              <w:jc w:val="center"/>
              <w:rPr>
                <w:sz w:val="19"/>
              </w:rPr>
            </w:pPr>
            <w:r>
              <w:rPr>
                <w:sz w:val="19"/>
              </w:rPr>
              <w:t>17.00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303</w:t>
            </w:r>
          </w:p>
        </w:tc>
        <w:tc>
          <w:tcPr>
            <w:tcW w:w="994" w:type="dxa"/>
            <w:noWrap w:val="0"/>
            <w:vAlign w:val="top"/>
          </w:tcPr>
          <w:p>
            <w:pPr>
              <w:pStyle w:val="9"/>
              <w:spacing w:before="1"/>
              <w:ind w:left="1"/>
              <w:rPr>
                <w:sz w:val="19"/>
              </w:rPr>
            </w:pPr>
            <w:r>
              <w:rPr>
                <w:w w:val="105"/>
                <w:sz w:val="19"/>
              </w:rPr>
              <w:t>05</w:t>
            </w:r>
          </w:p>
        </w:tc>
        <w:tc>
          <w:tcPr>
            <w:tcW w:w="2389" w:type="dxa"/>
            <w:noWrap w:val="0"/>
            <w:vAlign w:val="top"/>
          </w:tcPr>
          <w:p>
            <w:pPr>
              <w:pStyle w:val="9"/>
              <w:spacing w:before="1"/>
              <w:ind w:left="1"/>
              <w:rPr>
                <w:sz w:val="19"/>
              </w:rPr>
            </w:pPr>
            <w:r>
              <w:rPr>
                <w:w w:val="105"/>
                <w:sz w:val="19"/>
              </w:rPr>
              <w:t>生活补助</w:t>
            </w:r>
          </w:p>
        </w:tc>
        <w:tc>
          <w:tcPr>
            <w:tcW w:w="994" w:type="dxa"/>
            <w:noWrap w:val="0"/>
            <w:vAlign w:val="top"/>
          </w:tcPr>
          <w:p>
            <w:pPr>
              <w:pStyle w:val="9"/>
              <w:spacing w:before="1"/>
              <w:ind w:left="1"/>
              <w:rPr>
                <w:sz w:val="19"/>
              </w:rPr>
            </w:pPr>
            <w:r>
              <w:rPr>
                <w:w w:val="105"/>
                <w:sz w:val="19"/>
              </w:rPr>
              <w:t>509</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社会福利和救助</w:t>
            </w:r>
          </w:p>
        </w:tc>
        <w:tc>
          <w:tcPr>
            <w:tcW w:w="1988" w:type="dxa"/>
            <w:noWrap w:val="0"/>
            <w:vAlign w:val="top"/>
          </w:tcPr>
          <w:p>
            <w:pPr>
              <w:pStyle w:val="9"/>
              <w:spacing w:before="1"/>
              <w:ind w:right="-15"/>
              <w:jc w:val="center"/>
              <w:rPr>
                <w:sz w:val="19"/>
              </w:rPr>
            </w:pPr>
            <w:r>
              <w:rPr>
                <w:sz w:val="19"/>
              </w:rPr>
              <w:t>1.50</w:t>
            </w:r>
          </w:p>
        </w:tc>
        <w:tc>
          <w:tcPr>
            <w:tcW w:w="1989" w:type="dxa"/>
            <w:noWrap w:val="0"/>
            <w:vAlign w:val="top"/>
          </w:tcPr>
          <w:p>
            <w:pPr>
              <w:pStyle w:val="9"/>
              <w:spacing w:before="1"/>
              <w:jc w:val="center"/>
              <w:rPr>
                <w:sz w:val="19"/>
              </w:rPr>
            </w:pPr>
            <w:r>
              <w:rPr>
                <w:sz w:val="19"/>
              </w:rPr>
              <w:t>1.50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994" w:type="dxa"/>
            <w:noWrap w:val="0"/>
            <w:vAlign w:val="top"/>
          </w:tcPr>
          <w:p>
            <w:pPr>
              <w:pStyle w:val="9"/>
              <w:spacing w:before="1"/>
              <w:ind w:left="2"/>
              <w:rPr>
                <w:sz w:val="19"/>
              </w:rPr>
            </w:pPr>
            <w:r>
              <w:rPr>
                <w:w w:val="105"/>
                <w:sz w:val="19"/>
              </w:rPr>
              <w:t>303</w:t>
            </w:r>
          </w:p>
        </w:tc>
        <w:tc>
          <w:tcPr>
            <w:tcW w:w="994" w:type="dxa"/>
            <w:noWrap w:val="0"/>
            <w:vAlign w:val="top"/>
          </w:tcPr>
          <w:p>
            <w:pPr>
              <w:pStyle w:val="9"/>
              <w:spacing w:before="1"/>
              <w:ind w:left="1"/>
              <w:rPr>
                <w:sz w:val="19"/>
              </w:rPr>
            </w:pPr>
            <w:r>
              <w:rPr>
                <w:w w:val="105"/>
                <w:sz w:val="19"/>
              </w:rPr>
              <w:t>07</w:t>
            </w:r>
          </w:p>
        </w:tc>
        <w:tc>
          <w:tcPr>
            <w:tcW w:w="2389" w:type="dxa"/>
            <w:noWrap w:val="0"/>
            <w:vAlign w:val="top"/>
          </w:tcPr>
          <w:p>
            <w:pPr>
              <w:pStyle w:val="9"/>
              <w:spacing w:before="1"/>
              <w:ind w:left="1"/>
              <w:rPr>
                <w:sz w:val="19"/>
              </w:rPr>
            </w:pPr>
            <w:r>
              <w:rPr>
                <w:w w:val="105"/>
                <w:sz w:val="19"/>
              </w:rPr>
              <w:t>医疗费补助</w:t>
            </w:r>
          </w:p>
        </w:tc>
        <w:tc>
          <w:tcPr>
            <w:tcW w:w="994" w:type="dxa"/>
            <w:noWrap w:val="0"/>
            <w:vAlign w:val="top"/>
          </w:tcPr>
          <w:p>
            <w:pPr>
              <w:pStyle w:val="9"/>
              <w:spacing w:before="1"/>
              <w:ind w:left="1"/>
              <w:rPr>
                <w:sz w:val="19"/>
              </w:rPr>
            </w:pPr>
            <w:r>
              <w:rPr>
                <w:w w:val="105"/>
                <w:sz w:val="19"/>
              </w:rPr>
              <w:t>509</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社会福利和救助</w:t>
            </w:r>
          </w:p>
        </w:tc>
        <w:tc>
          <w:tcPr>
            <w:tcW w:w="1988" w:type="dxa"/>
            <w:noWrap w:val="0"/>
            <w:vAlign w:val="top"/>
          </w:tcPr>
          <w:p>
            <w:pPr>
              <w:pStyle w:val="9"/>
              <w:spacing w:before="1"/>
              <w:ind w:right="-15"/>
              <w:jc w:val="center"/>
              <w:rPr>
                <w:sz w:val="19"/>
              </w:rPr>
            </w:pPr>
            <w:r>
              <w:rPr>
                <w:sz w:val="19"/>
              </w:rPr>
              <w:t>22.50</w:t>
            </w:r>
          </w:p>
        </w:tc>
        <w:tc>
          <w:tcPr>
            <w:tcW w:w="1989" w:type="dxa"/>
            <w:noWrap w:val="0"/>
            <w:vAlign w:val="top"/>
          </w:tcPr>
          <w:p>
            <w:pPr>
              <w:pStyle w:val="9"/>
              <w:spacing w:before="1"/>
              <w:jc w:val="center"/>
              <w:rPr>
                <w:sz w:val="19"/>
              </w:rPr>
            </w:pPr>
            <w:r>
              <w:rPr>
                <w:sz w:val="19"/>
              </w:rPr>
              <w:t>22.50</w:t>
            </w:r>
          </w:p>
        </w:tc>
        <w:tc>
          <w:tcPr>
            <w:tcW w:w="198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spacing w:before="1"/>
              <w:ind w:left="2"/>
              <w:rPr>
                <w:sz w:val="19"/>
              </w:rPr>
            </w:pPr>
            <w:r>
              <w:rPr>
                <w:w w:val="105"/>
                <w:sz w:val="19"/>
              </w:rPr>
              <w:t>303</w:t>
            </w:r>
          </w:p>
        </w:tc>
        <w:tc>
          <w:tcPr>
            <w:tcW w:w="994" w:type="dxa"/>
            <w:noWrap w:val="0"/>
            <w:vAlign w:val="top"/>
          </w:tcPr>
          <w:p>
            <w:pPr>
              <w:pStyle w:val="9"/>
              <w:spacing w:before="1"/>
              <w:ind w:left="1"/>
              <w:rPr>
                <w:sz w:val="19"/>
              </w:rPr>
            </w:pPr>
            <w:r>
              <w:rPr>
                <w:w w:val="105"/>
                <w:sz w:val="19"/>
              </w:rPr>
              <w:t>09</w:t>
            </w:r>
          </w:p>
        </w:tc>
        <w:tc>
          <w:tcPr>
            <w:tcW w:w="2389" w:type="dxa"/>
            <w:noWrap w:val="0"/>
            <w:vAlign w:val="top"/>
          </w:tcPr>
          <w:p>
            <w:pPr>
              <w:pStyle w:val="9"/>
              <w:spacing w:before="1"/>
              <w:ind w:left="1"/>
              <w:rPr>
                <w:sz w:val="19"/>
              </w:rPr>
            </w:pPr>
            <w:r>
              <w:rPr>
                <w:w w:val="105"/>
                <w:sz w:val="19"/>
              </w:rPr>
              <w:t>奖励金</w:t>
            </w:r>
          </w:p>
        </w:tc>
        <w:tc>
          <w:tcPr>
            <w:tcW w:w="994" w:type="dxa"/>
            <w:noWrap w:val="0"/>
            <w:vAlign w:val="top"/>
          </w:tcPr>
          <w:p>
            <w:pPr>
              <w:pStyle w:val="9"/>
              <w:spacing w:before="1"/>
              <w:ind w:left="1"/>
              <w:rPr>
                <w:sz w:val="19"/>
              </w:rPr>
            </w:pPr>
            <w:r>
              <w:rPr>
                <w:w w:val="105"/>
                <w:sz w:val="19"/>
              </w:rPr>
              <w:t>509</w:t>
            </w:r>
          </w:p>
        </w:tc>
        <w:tc>
          <w:tcPr>
            <w:tcW w:w="994" w:type="dxa"/>
            <w:noWrap w:val="0"/>
            <w:vAlign w:val="top"/>
          </w:tcPr>
          <w:p>
            <w:pPr>
              <w:pStyle w:val="9"/>
              <w:spacing w:before="1"/>
              <w:ind w:left="1"/>
              <w:rPr>
                <w:sz w:val="19"/>
              </w:rPr>
            </w:pPr>
            <w:r>
              <w:rPr>
                <w:w w:val="105"/>
                <w:sz w:val="19"/>
              </w:rPr>
              <w:t>01</w:t>
            </w:r>
          </w:p>
        </w:tc>
        <w:tc>
          <w:tcPr>
            <w:tcW w:w="2389" w:type="dxa"/>
            <w:noWrap w:val="0"/>
            <w:vAlign w:val="top"/>
          </w:tcPr>
          <w:p>
            <w:pPr>
              <w:pStyle w:val="9"/>
              <w:spacing w:before="1"/>
              <w:rPr>
                <w:sz w:val="19"/>
              </w:rPr>
            </w:pPr>
            <w:r>
              <w:rPr>
                <w:w w:val="105"/>
                <w:sz w:val="19"/>
              </w:rPr>
              <w:t>社会福利和救助</w:t>
            </w:r>
          </w:p>
        </w:tc>
        <w:tc>
          <w:tcPr>
            <w:tcW w:w="1988" w:type="dxa"/>
            <w:noWrap w:val="0"/>
            <w:vAlign w:val="top"/>
          </w:tcPr>
          <w:p>
            <w:pPr>
              <w:pStyle w:val="9"/>
              <w:spacing w:before="1"/>
              <w:ind w:right="-15"/>
              <w:jc w:val="center"/>
              <w:rPr>
                <w:sz w:val="19"/>
              </w:rPr>
            </w:pPr>
            <w:r>
              <w:rPr>
                <w:sz w:val="19"/>
              </w:rPr>
              <w:t>93.50</w:t>
            </w:r>
          </w:p>
        </w:tc>
        <w:tc>
          <w:tcPr>
            <w:tcW w:w="1989" w:type="dxa"/>
            <w:noWrap w:val="0"/>
            <w:vAlign w:val="top"/>
          </w:tcPr>
          <w:p>
            <w:pPr>
              <w:pStyle w:val="9"/>
              <w:spacing w:before="1"/>
              <w:jc w:val="center"/>
              <w:rPr>
                <w:sz w:val="19"/>
              </w:rPr>
            </w:pPr>
            <w:r>
              <w:rPr>
                <w:sz w:val="19"/>
              </w:rPr>
              <w:t>93.50</w:t>
            </w:r>
          </w:p>
        </w:tc>
        <w:tc>
          <w:tcPr>
            <w:tcW w:w="1989" w:type="dxa"/>
            <w:noWrap w:val="0"/>
            <w:vAlign w:val="top"/>
          </w:tcPr>
          <w:p>
            <w:pPr>
              <w:pStyle w:val="9"/>
              <w:jc w:val="center"/>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9" w:line="240" w:lineRule="auto"/>
        <w:rPr>
          <w:sz w:val="32"/>
          <w:szCs w:val="32"/>
        </w:rPr>
      </w:pPr>
    </w:p>
    <w:p>
      <w:pPr>
        <w:pStyle w:val="3"/>
        <w:ind w:left="5368"/>
        <w:jc w:val="left"/>
        <w:rPr>
          <w:sz w:val="32"/>
          <w:szCs w:val="32"/>
        </w:rPr>
      </w:pPr>
      <w:r>
        <w:rPr>
          <w:w w:val="95"/>
          <w:sz w:val="32"/>
          <w:szCs w:val="32"/>
        </w:rPr>
        <w:t>一般公共预算“三公”经费支出预表</w:t>
      </w:r>
    </w:p>
    <w:p>
      <w:pPr>
        <w:spacing w:before="61"/>
        <w:ind w:left="0" w:right="118" w:firstLine="0"/>
        <w:jc w:val="right"/>
        <w:rPr>
          <w:sz w:val="19"/>
        </w:rPr>
      </w:pPr>
      <w:r>
        <w:br w:type="column"/>
      </w:r>
      <w:r>
        <w:rPr>
          <w:sz w:val="19"/>
        </w:rPr>
        <w:t>单位公开表7</w:t>
      </w:r>
    </w:p>
    <w:p>
      <w:pPr>
        <w:spacing w:after="0"/>
        <w:jc w:val="right"/>
        <w:rPr>
          <w:sz w:val="19"/>
        </w:rPr>
        <w:sectPr>
          <w:footerReference r:id="rId11" w:type="default"/>
          <w:pgSz w:w="16840" w:h="11910" w:orient="landscape"/>
          <w:pgMar w:top="520" w:right="480" w:bottom="280" w:left="500" w:header="0" w:footer="0" w:gutter="0"/>
          <w:cols w:equalWidth="0" w:num="2">
            <w:col w:w="10469" w:space="40"/>
            <w:col w:w="5351"/>
          </w:cols>
        </w:sectPr>
      </w:pPr>
    </w:p>
    <w:p>
      <w:pPr>
        <w:spacing w:before="170"/>
        <w:ind w:left="0" w:right="119" w:firstLine="0"/>
        <w:jc w:val="right"/>
        <w:rPr>
          <w:sz w:val="19"/>
        </w:rPr>
      </w:pPr>
      <w:r>
        <mc:AlternateContent>
          <mc:Choice Requires="wps">
            <w:drawing>
              <wp:anchor distT="0" distB="0" distL="114300" distR="114300" simplePos="0" relativeHeight="251670528"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2" name="文本框 7"/>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-11-</w:t>
                            </w:r>
                          </w:p>
                        </w:txbxContent>
                      </wps:txbx>
                      <wps:bodyPr vert="vert270" wrap="square" lIns="0" tIns="0" rIns="0" bIns="0" upright="1"/>
                    </wps:wsp>
                  </a:graphicData>
                </a:graphic>
              </wp:anchor>
            </w:drawing>
          </mc:Choice>
          <mc:Fallback>
            <w:pict>
              <v:shape id="文本框 7" o:spid="_x0000_s1026" o:spt="202" type="#_x0000_t202" style="position:absolute;left:0pt;margin-left:806.55pt;margin-top:284.6pt;height:26pt;width:15.7pt;mso-position-horizontal-relative:page;mso-position-vertical-relative:page;z-index:251670528;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CGai8/LAQAAjw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-11-</w:t>
                      </w:r>
                    </w:p>
                  </w:txbxContent>
                </v:textbox>
              </v:shape>
            </w:pict>
          </mc:Fallback>
        </mc:AlternateContent>
      </w:r>
      <w:r>
        <w:rPr>
          <w:sz w:val="19"/>
        </w:rPr>
        <w:t>单位：万元</w:t>
      </w:r>
    </w:p>
    <w:tbl>
      <w:tblPr>
        <w:tblStyle w:val="5"/>
        <w:tblW w:w="0" w:type="auto"/>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1324"/>
        <w:gridCol w:w="1284"/>
        <w:gridCol w:w="1310"/>
        <w:gridCol w:w="1323"/>
        <w:gridCol w:w="1284"/>
        <w:gridCol w:w="1284"/>
        <w:gridCol w:w="1323"/>
        <w:gridCol w:w="1284"/>
        <w:gridCol w:w="1309"/>
        <w:gridCol w:w="1323"/>
        <w:gridCol w:w="1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809" w:type="dxa"/>
            <w:gridSpan w:val="6"/>
            <w:noWrap w:val="0"/>
            <w:vAlign w:val="top"/>
          </w:tcPr>
          <w:p>
            <w:pPr>
              <w:pStyle w:val="9"/>
              <w:spacing w:before="1"/>
              <w:ind w:left="3286" w:right="3280"/>
              <w:jc w:val="center"/>
              <w:rPr>
                <w:sz w:val="19"/>
              </w:rPr>
            </w:pPr>
            <w:r>
              <w:rPr>
                <w:w w:val="105"/>
                <w:sz w:val="19"/>
              </w:rPr>
              <w:t>2021年预算数</w:t>
            </w:r>
          </w:p>
        </w:tc>
        <w:tc>
          <w:tcPr>
            <w:tcW w:w="7807" w:type="dxa"/>
            <w:gridSpan w:val="6"/>
            <w:noWrap w:val="0"/>
            <w:vAlign w:val="top"/>
          </w:tcPr>
          <w:p>
            <w:pPr>
              <w:pStyle w:val="9"/>
              <w:spacing w:before="1"/>
              <w:ind w:left="3289" w:right="3275"/>
              <w:jc w:val="center"/>
              <w:rPr>
                <w:sz w:val="19"/>
              </w:rPr>
            </w:pPr>
            <w:r>
              <w:rPr>
                <w:w w:val="105"/>
                <w:sz w:val="19"/>
              </w:rPr>
              <w:t>2022年预算数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84" w:type="dxa"/>
            <w:vMerge w:val="restart"/>
            <w:noWrap w:val="0"/>
            <w:vAlign w:val="top"/>
          </w:tcPr>
          <w:p>
            <w:pPr>
              <w:pStyle w:val="9"/>
              <w:spacing w:before="4"/>
              <w:rPr>
                <w:sz w:val="19"/>
              </w:rPr>
            </w:pPr>
          </w:p>
          <w:p>
            <w:pPr>
              <w:pStyle w:val="9"/>
              <w:ind w:left="419" w:right="415"/>
              <w:jc w:val="center"/>
              <w:rPr>
                <w:sz w:val="19"/>
              </w:rPr>
            </w:pPr>
            <w:r>
              <w:rPr>
                <w:w w:val="105"/>
                <w:sz w:val="19"/>
              </w:rPr>
              <w:t>合计</w:t>
            </w:r>
          </w:p>
        </w:tc>
        <w:tc>
          <w:tcPr>
            <w:tcW w:w="1324" w:type="dxa"/>
            <w:vMerge w:val="restart"/>
            <w:noWrap w:val="0"/>
            <w:vAlign w:val="top"/>
          </w:tcPr>
          <w:p>
            <w:pPr>
              <w:pStyle w:val="9"/>
              <w:spacing w:before="140" w:line="229" w:lineRule="exact"/>
              <w:ind w:left="271"/>
              <w:rPr>
                <w:sz w:val="19"/>
              </w:rPr>
            </w:pPr>
            <w:r>
              <w:rPr>
                <w:w w:val="105"/>
                <w:sz w:val="19"/>
              </w:rPr>
              <w:t>因公出国</w:t>
            </w:r>
          </w:p>
          <w:p>
            <w:pPr>
              <w:pStyle w:val="9"/>
              <w:spacing w:line="229" w:lineRule="exact"/>
              <w:ind w:left="173"/>
              <w:rPr>
                <w:sz w:val="19"/>
              </w:rPr>
            </w:pPr>
            <w:r>
              <w:rPr>
                <w:w w:val="105"/>
                <w:sz w:val="19"/>
              </w:rPr>
              <w:t>（境）经费</w:t>
            </w:r>
          </w:p>
        </w:tc>
        <w:tc>
          <w:tcPr>
            <w:tcW w:w="3917" w:type="dxa"/>
            <w:gridSpan w:val="3"/>
            <w:noWrap w:val="0"/>
            <w:vAlign w:val="top"/>
          </w:tcPr>
          <w:p>
            <w:pPr>
              <w:pStyle w:val="9"/>
              <w:spacing w:before="1"/>
              <w:ind w:left="788"/>
              <w:rPr>
                <w:sz w:val="19"/>
              </w:rPr>
            </w:pPr>
            <w:r>
              <w:rPr>
                <w:w w:val="105"/>
                <w:sz w:val="19"/>
              </w:rPr>
              <w:t>公务用车购置及运行维护费</w:t>
            </w:r>
          </w:p>
        </w:tc>
        <w:tc>
          <w:tcPr>
            <w:tcW w:w="1284" w:type="dxa"/>
            <w:vMerge w:val="restart"/>
            <w:noWrap w:val="0"/>
            <w:vAlign w:val="top"/>
          </w:tcPr>
          <w:p>
            <w:pPr>
              <w:pStyle w:val="9"/>
              <w:spacing w:before="4"/>
              <w:rPr>
                <w:sz w:val="19"/>
              </w:rPr>
            </w:pPr>
          </w:p>
          <w:p>
            <w:pPr>
              <w:pStyle w:val="9"/>
              <w:ind w:left="155"/>
              <w:rPr>
                <w:sz w:val="19"/>
              </w:rPr>
            </w:pPr>
            <w:r>
              <w:rPr>
                <w:w w:val="105"/>
                <w:sz w:val="19"/>
              </w:rPr>
              <w:t>公务接待费</w:t>
            </w:r>
          </w:p>
        </w:tc>
        <w:tc>
          <w:tcPr>
            <w:tcW w:w="1284" w:type="dxa"/>
            <w:vMerge w:val="restart"/>
            <w:noWrap w:val="0"/>
            <w:vAlign w:val="top"/>
          </w:tcPr>
          <w:p>
            <w:pPr>
              <w:pStyle w:val="9"/>
              <w:spacing w:before="4"/>
              <w:rPr>
                <w:sz w:val="19"/>
              </w:rPr>
            </w:pPr>
          </w:p>
          <w:p>
            <w:pPr>
              <w:pStyle w:val="9"/>
              <w:ind w:left="422" w:right="415"/>
              <w:jc w:val="center"/>
              <w:rPr>
                <w:sz w:val="19"/>
              </w:rPr>
            </w:pPr>
            <w:r>
              <w:rPr>
                <w:w w:val="105"/>
                <w:sz w:val="19"/>
              </w:rPr>
              <w:t>合计</w:t>
            </w:r>
          </w:p>
        </w:tc>
        <w:tc>
          <w:tcPr>
            <w:tcW w:w="1323" w:type="dxa"/>
            <w:vMerge w:val="restart"/>
            <w:noWrap w:val="0"/>
            <w:vAlign w:val="top"/>
          </w:tcPr>
          <w:p>
            <w:pPr>
              <w:pStyle w:val="9"/>
              <w:spacing w:before="140" w:line="229" w:lineRule="exact"/>
              <w:ind w:left="273"/>
              <w:rPr>
                <w:sz w:val="19"/>
              </w:rPr>
            </w:pPr>
            <w:r>
              <w:rPr>
                <w:w w:val="105"/>
                <w:sz w:val="19"/>
              </w:rPr>
              <w:t>因公出国</w:t>
            </w:r>
          </w:p>
          <w:p>
            <w:pPr>
              <w:pStyle w:val="9"/>
              <w:spacing w:line="229" w:lineRule="exact"/>
              <w:ind w:left="176"/>
              <w:rPr>
                <w:sz w:val="19"/>
              </w:rPr>
            </w:pPr>
            <w:r>
              <w:rPr>
                <w:w w:val="105"/>
                <w:sz w:val="19"/>
              </w:rPr>
              <w:t>（境）经费</w:t>
            </w:r>
          </w:p>
        </w:tc>
        <w:tc>
          <w:tcPr>
            <w:tcW w:w="3916" w:type="dxa"/>
            <w:gridSpan w:val="3"/>
            <w:noWrap w:val="0"/>
            <w:vAlign w:val="top"/>
          </w:tcPr>
          <w:p>
            <w:pPr>
              <w:pStyle w:val="9"/>
              <w:spacing w:before="1"/>
              <w:ind w:left="792"/>
              <w:rPr>
                <w:sz w:val="19"/>
              </w:rPr>
            </w:pPr>
            <w:r>
              <w:rPr>
                <w:w w:val="105"/>
                <w:sz w:val="19"/>
              </w:rPr>
              <w:t>公务用车购置及运行维护费</w:t>
            </w:r>
          </w:p>
        </w:tc>
        <w:tc>
          <w:tcPr>
            <w:tcW w:w="1284" w:type="dxa"/>
            <w:vMerge w:val="restart"/>
            <w:noWrap w:val="0"/>
            <w:vAlign w:val="top"/>
          </w:tcPr>
          <w:p>
            <w:pPr>
              <w:pStyle w:val="9"/>
              <w:spacing w:before="4"/>
              <w:rPr>
                <w:sz w:val="19"/>
              </w:rPr>
            </w:pPr>
          </w:p>
          <w:p>
            <w:pPr>
              <w:pStyle w:val="9"/>
              <w:ind w:left="161"/>
              <w:rPr>
                <w:sz w:val="19"/>
              </w:rPr>
            </w:pPr>
            <w:r>
              <w:rPr>
                <w:w w:val="105"/>
                <w:sz w:val="19"/>
              </w:rPr>
              <w:t>公务接待费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284" w:type="dxa"/>
            <w:vMerge w:val="continue"/>
            <w:tcBorders>
              <w:top w:val="nil"/>
            </w:tcBorders>
            <w:noWrap w:val="0"/>
            <w:vAlign w:val="top"/>
          </w:tcPr>
          <w:p>
            <w:pPr>
              <w:rPr>
                <w:sz w:val="2"/>
                <w:szCs w:val="2"/>
              </w:rPr>
            </w:pPr>
          </w:p>
        </w:tc>
        <w:tc>
          <w:tcPr>
            <w:tcW w:w="1324" w:type="dxa"/>
            <w:vMerge w:val="continue"/>
            <w:tcBorders>
              <w:top w:val="nil"/>
            </w:tcBorders>
            <w:noWrap w:val="0"/>
            <w:vAlign w:val="top"/>
          </w:tcPr>
          <w:p>
            <w:pPr>
              <w:rPr>
                <w:sz w:val="2"/>
                <w:szCs w:val="2"/>
              </w:rPr>
            </w:pPr>
          </w:p>
        </w:tc>
        <w:tc>
          <w:tcPr>
            <w:tcW w:w="1284" w:type="dxa"/>
            <w:noWrap w:val="0"/>
            <w:vAlign w:val="top"/>
          </w:tcPr>
          <w:p>
            <w:pPr>
              <w:pStyle w:val="9"/>
              <w:spacing w:before="108"/>
              <w:ind w:left="419" w:right="415"/>
              <w:jc w:val="center"/>
              <w:rPr>
                <w:sz w:val="19"/>
              </w:rPr>
            </w:pPr>
            <w:r>
              <w:rPr>
                <w:w w:val="105"/>
                <w:sz w:val="19"/>
              </w:rPr>
              <w:t>小计</w:t>
            </w:r>
          </w:p>
        </w:tc>
        <w:tc>
          <w:tcPr>
            <w:tcW w:w="1310" w:type="dxa"/>
            <w:noWrap w:val="0"/>
            <w:vAlign w:val="top"/>
          </w:tcPr>
          <w:p>
            <w:pPr>
              <w:pStyle w:val="9"/>
              <w:spacing w:before="24" w:line="211" w:lineRule="auto"/>
              <w:ind w:left="459" w:right="63" w:hanging="390"/>
              <w:rPr>
                <w:sz w:val="19"/>
              </w:rPr>
            </w:pPr>
            <w:r>
              <w:rPr>
                <w:sz w:val="19"/>
              </w:rPr>
              <w:t>公务用车购置</w:t>
            </w:r>
            <w:r>
              <w:rPr>
                <w:w w:val="105"/>
                <w:sz w:val="19"/>
              </w:rPr>
              <w:t>经费</w:t>
            </w:r>
          </w:p>
        </w:tc>
        <w:tc>
          <w:tcPr>
            <w:tcW w:w="1323" w:type="dxa"/>
            <w:noWrap w:val="0"/>
            <w:vAlign w:val="top"/>
          </w:tcPr>
          <w:p>
            <w:pPr>
              <w:pStyle w:val="9"/>
              <w:spacing w:before="24" w:line="211" w:lineRule="auto"/>
              <w:ind w:left="368" w:right="69" w:hanging="293"/>
              <w:rPr>
                <w:sz w:val="19"/>
              </w:rPr>
            </w:pPr>
            <w:r>
              <w:rPr>
                <w:sz w:val="19"/>
              </w:rPr>
              <w:t>公务用车运行</w:t>
            </w:r>
            <w:r>
              <w:rPr>
                <w:w w:val="105"/>
                <w:sz w:val="19"/>
              </w:rPr>
              <w:t>维护费</w:t>
            </w:r>
          </w:p>
        </w:tc>
        <w:tc>
          <w:tcPr>
            <w:tcW w:w="1284" w:type="dxa"/>
            <w:vMerge w:val="continue"/>
            <w:tcBorders>
              <w:top w:val="nil"/>
            </w:tcBorders>
            <w:noWrap w:val="0"/>
            <w:vAlign w:val="top"/>
          </w:tcPr>
          <w:p>
            <w:pPr>
              <w:rPr>
                <w:sz w:val="2"/>
                <w:szCs w:val="2"/>
              </w:rPr>
            </w:pPr>
          </w:p>
        </w:tc>
        <w:tc>
          <w:tcPr>
            <w:tcW w:w="1284" w:type="dxa"/>
            <w:vMerge w:val="continue"/>
            <w:tcBorders>
              <w:top w:val="nil"/>
            </w:tcBorders>
            <w:noWrap w:val="0"/>
            <w:vAlign w:val="top"/>
          </w:tcPr>
          <w:p>
            <w:pPr>
              <w:rPr>
                <w:sz w:val="2"/>
                <w:szCs w:val="2"/>
              </w:rPr>
            </w:pPr>
          </w:p>
        </w:tc>
        <w:tc>
          <w:tcPr>
            <w:tcW w:w="1323" w:type="dxa"/>
            <w:vMerge w:val="continue"/>
            <w:tcBorders>
              <w:top w:val="nil"/>
            </w:tcBorders>
            <w:noWrap w:val="0"/>
            <w:vAlign w:val="top"/>
          </w:tcPr>
          <w:p>
            <w:pPr>
              <w:rPr>
                <w:sz w:val="2"/>
                <w:szCs w:val="2"/>
              </w:rPr>
            </w:pPr>
          </w:p>
        </w:tc>
        <w:tc>
          <w:tcPr>
            <w:tcW w:w="1284" w:type="dxa"/>
            <w:noWrap w:val="0"/>
            <w:vAlign w:val="top"/>
          </w:tcPr>
          <w:p>
            <w:pPr>
              <w:pStyle w:val="9"/>
              <w:spacing w:before="108"/>
              <w:ind w:left="422" w:right="412"/>
              <w:jc w:val="center"/>
              <w:rPr>
                <w:sz w:val="19"/>
              </w:rPr>
            </w:pPr>
            <w:r>
              <w:rPr>
                <w:w w:val="105"/>
                <w:sz w:val="19"/>
              </w:rPr>
              <w:t>小计</w:t>
            </w:r>
          </w:p>
        </w:tc>
        <w:tc>
          <w:tcPr>
            <w:tcW w:w="1309" w:type="dxa"/>
            <w:noWrap w:val="0"/>
            <w:vAlign w:val="top"/>
          </w:tcPr>
          <w:p>
            <w:pPr>
              <w:pStyle w:val="9"/>
              <w:spacing w:before="24" w:line="211" w:lineRule="auto"/>
              <w:ind w:left="463" w:right="58" w:hanging="390"/>
              <w:rPr>
                <w:sz w:val="19"/>
              </w:rPr>
            </w:pPr>
            <w:r>
              <w:rPr>
                <w:sz w:val="19"/>
              </w:rPr>
              <w:t>公务用车购置</w:t>
            </w:r>
            <w:r>
              <w:rPr>
                <w:w w:val="105"/>
                <w:sz w:val="19"/>
              </w:rPr>
              <w:t>经费</w:t>
            </w:r>
          </w:p>
        </w:tc>
        <w:tc>
          <w:tcPr>
            <w:tcW w:w="1323" w:type="dxa"/>
            <w:noWrap w:val="0"/>
            <w:vAlign w:val="top"/>
          </w:tcPr>
          <w:p>
            <w:pPr>
              <w:pStyle w:val="9"/>
              <w:spacing w:before="24" w:line="211" w:lineRule="auto"/>
              <w:ind w:left="374" w:right="64" w:hanging="293"/>
              <w:rPr>
                <w:sz w:val="19"/>
              </w:rPr>
            </w:pPr>
            <w:r>
              <w:rPr>
                <w:sz w:val="19"/>
              </w:rPr>
              <w:t>公务用车运行</w:t>
            </w:r>
            <w:r>
              <w:rPr>
                <w:w w:val="105"/>
                <w:sz w:val="19"/>
              </w:rPr>
              <w:t>维护费</w:t>
            </w:r>
          </w:p>
        </w:tc>
        <w:tc>
          <w:tcPr>
            <w:tcW w:w="1284" w:type="dxa"/>
            <w:vMerge w:val="continue"/>
            <w:tcBorders>
              <w:top w:val="nil"/>
            </w:tcBorders>
            <w:noWrap w:val="0"/>
            <w:vAlign w:val="top"/>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84" w:type="dxa"/>
            <w:noWrap w:val="0"/>
            <w:vAlign w:val="top"/>
          </w:tcPr>
          <w:p>
            <w:pPr>
              <w:pStyle w:val="9"/>
              <w:spacing w:before="1"/>
              <w:ind w:right="-15"/>
              <w:jc w:val="right"/>
              <w:rPr>
                <w:sz w:val="19"/>
              </w:rPr>
            </w:pPr>
            <w:r>
              <w:rPr>
                <w:w w:val="102"/>
                <w:sz w:val="19"/>
              </w:rPr>
              <w:t> </w:t>
            </w:r>
          </w:p>
        </w:tc>
        <w:tc>
          <w:tcPr>
            <w:tcW w:w="1324" w:type="dxa"/>
            <w:noWrap w:val="0"/>
            <w:vAlign w:val="top"/>
          </w:tcPr>
          <w:p>
            <w:pPr>
              <w:pStyle w:val="9"/>
              <w:spacing w:before="1"/>
              <w:ind w:right="-15"/>
              <w:jc w:val="right"/>
              <w:rPr>
                <w:sz w:val="19"/>
              </w:rPr>
            </w:pPr>
            <w:r>
              <w:rPr>
                <w:w w:val="102"/>
                <w:sz w:val="19"/>
              </w:rPr>
              <w:t> </w:t>
            </w:r>
          </w:p>
        </w:tc>
        <w:tc>
          <w:tcPr>
            <w:tcW w:w="1284" w:type="dxa"/>
            <w:noWrap w:val="0"/>
            <w:vAlign w:val="top"/>
          </w:tcPr>
          <w:p>
            <w:pPr>
              <w:pStyle w:val="9"/>
              <w:spacing w:before="1"/>
              <w:ind w:right="-15"/>
              <w:jc w:val="right"/>
              <w:rPr>
                <w:sz w:val="19"/>
              </w:rPr>
            </w:pPr>
            <w:r>
              <w:rPr>
                <w:w w:val="102"/>
                <w:sz w:val="19"/>
              </w:rPr>
              <w:t> </w:t>
            </w:r>
          </w:p>
        </w:tc>
        <w:tc>
          <w:tcPr>
            <w:tcW w:w="1310" w:type="dxa"/>
            <w:noWrap w:val="0"/>
            <w:vAlign w:val="top"/>
          </w:tcPr>
          <w:p>
            <w:pPr>
              <w:pStyle w:val="9"/>
              <w:spacing w:before="1"/>
              <w:ind w:right="-15"/>
              <w:jc w:val="right"/>
              <w:rPr>
                <w:sz w:val="19"/>
              </w:rPr>
            </w:pPr>
            <w:r>
              <w:rPr>
                <w:w w:val="102"/>
                <w:sz w:val="19"/>
              </w:rPr>
              <w:t> </w:t>
            </w:r>
          </w:p>
        </w:tc>
        <w:tc>
          <w:tcPr>
            <w:tcW w:w="1323" w:type="dxa"/>
            <w:noWrap w:val="0"/>
            <w:vAlign w:val="top"/>
          </w:tcPr>
          <w:p>
            <w:pPr>
              <w:pStyle w:val="9"/>
              <w:spacing w:before="1"/>
              <w:ind w:right="-15"/>
              <w:jc w:val="right"/>
              <w:rPr>
                <w:sz w:val="19"/>
              </w:rPr>
            </w:pPr>
            <w:r>
              <w:rPr>
                <w:w w:val="102"/>
                <w:sz w:val="19"/>
              </w:rPr>
              <w:t> </w:t>
            </w:r>
          </w:p>
        </w:tc>
        <w:tc>
          <w:tcPr>
            <w:tcW w:w="1284" w:type="dxa"/>
            <w:noWrap w:val="0"/>
            <w:vAlign w:val="top"/>
          </w:tcPr>
          <w:p>
            <w:pPr>
              <w:pStyle w:val="9"/>
              <w:spacing w:before="1"/>
              <w:ind w:right="-15"/>
              <w:jc w:val="right"/>
              <w:rPr>
                <w:sz w:val="19"/>
              </w:rPr>
            </w:pPr>
            <w:r>
              <w:rPr>
                <w:w w:val="102"/>
                <w:sz w:val="19"/>
              </w:rPr>
              <w:t> </w:t>
            </w:r>
          </w:p>
        </w:tc>
        <w:tc>
          <w:tcPr>
            <w:tcW w:w="1284" w:type="dxa"/>
            <w:noWrap w:val="0"/>
            <w:vAlign w:val="top"/>
          </w:tcPr>
          <w:p>
            <w:pPr>
              <w:pStyle w:val="9"/>
              <w:spacing w:before="1"/>
              <w:ind w:right="-15"/>
              <w:jc w:val="right"/>
              <w:rPr>
                <w:sz w:val="19"/>
              </w:rPr>
            </w:pPr>
            <w:r>
              <w:rPr>
                <w:w w:val="102"/>
                <w:sz w:val="19"/>
              </w:rPr>
              <w:t> </w:t>
            </w:r>
          </w:p>
        </w:tc>
        <w:tc>
          <w:tcPr>
            <w:tcW w:w="1323" w:type="dxa"/>
            <w:noWrap w:val="0"/>
            <w:vAlign w:val="top"/>
          </w:tcPr>
          <w:p>
            <w:pPr>
              <w:pStyle w:val="9"/>
              <w:spacing w:before="1"/>
              <w:ind w:right="-15"/>
              <w:jc w:val="right"/>
              <w:rPr>
                <w:sz w:val="19"/>
              </w:rPr>
            </w:pPr>
            <w:r>
              <w:rPr>
                <w:w w:val="102"/>
                <w:sz w:val="19"/>
              </w:rPr>
              <w:t> </w:t>
            </w:r>
          </w:p>
        </w:tc>
        <w:tc>
          <w:tcPr>
            <w:tcW w:w="1284" w:type="dxa"/>
            <w:noWrap w:val="0"/>
            <w:vAlign w:val="top"/>
          </w:tcPr>
          <w:p>
            <w:pPr>
              <w:pStyle w:val="9"/>
              <w:spacing w:before="1"/>
              <w:ind w:right="-15"/>
              <w:jc w:val="right"/>
              <w:rPr>
                <w:sz w:val="19"/>
              </w:rPr>
            </w:pPr>
            <w:r>
              <w:rPr>
                <w:w w:val="102"/>
                <w:sz w:val="19"/>
              </w:rPr>
              <w:t> </w:t>
            </w:r>
          </w:p>
        </w:tc>
        <w:tc>
          <w:tcPr>
            <w:tcW w:w="1309" w:type="dxa"/>
            <w:noWrap w:val="0"/>
            <w:vAlign w:val="top"/>
          </w:tcPr>
          <w:p>
            <w:pPr>
              <w:pStyle w:val="9"/>
              <w:spacing w:before="1"/>
              <w:ind w:right="-15"/>
              <w:jc w:val="right"/>
              <w:rPr>
                <w:sz w:val="19"/>
              </w:rPr>
            </w:pPr>
            <w:r>
              <w:rPr>
                <w:w w:val="102"/>
                <w:sz w:val="19"/>
              </w:rPr>
              <w:t> </w:t>
            </w:r>
          </w:p>
        </w:tc>
        <w:tc>
          <w:tcPr>
            <w:tcW w:w="1323" w:type="dxa"/>
            <w:noWrap w:val="0"/>
            <w:vAlign w:val="top"/>
          </w:tcPr>
          <w:p>
            <w:pPr>
              <w:pStyle w:val="9"/>
              <w:spacing w:before="1"/>
              <w:ind w:right="-15"/>
              <w:jc w:val="right"/>
              <w:rPr>
                <w:sz w:val="19"/>
              </w:rPr>
            </w:pPr>
            <w:r>
              <w:rPr>
                <w:w w:val="102"/>
                <w:sz w:val="19"/>
              </w:rPr>
              <w:t> </w:t>
            </w:r>
          </w:p>
        </w:tc>
        <w:tc>
          <w:tcPr>
            <w:tcW w:w="1284" w:type="dxa"/>
            <w:noWrap w:val="0"/>
            <w:vAlign w:val="top"/>
          </w:tcPr>
          <w:p>
            <w:pPr>
              <w:pStyle w:val="9"/>
              <w:spacing w:before="1"/>
              <w:ind w:right="-15"/>
              <w:jc w:val="right"/>
              <w:rPr>
                <w:sz w:val="19"/>
              </w:rPr>
            </w:pPr>
            <w:r>
              <w:rPr>
                <w:w w:val="102"/>
                <w:sz w:val="19"/>
              </w:rPr>
              <w:t> </w:t>
            </w:r>
          </w:p>
        </w:tc>
      </w:tr>
    </w:tbl>
    <w:p>
      <w:pPr>
        <w:spacing w:before="11"/>
        <w:ind w:left="100" w:right="0" w:firstLine="0"/>
        <w:jc w:val="left"/>
        <w:rPr>
          <w:rFonts w:hint="eastAsia" w:ascii="仿宋_GB2312" w:hAnsi="仿宋_GB2312" w:eastAsia="仿宋_GB2312"/>
          <w:sz w:val="19"/>
        </w:rPr>
      </w:pPr>
      <w:r>
        <w:rPr>
          <w:rFonts w:hint="eastAsia" w:ascii="仿宋_GB2312" w:hAnsi="仿宋_GB2312" w:eastAsia="仿宋_GB2312"/>
          <w:w w:val="105"/>
          <w:sz w:val="19"/>
        </w:rPr>
        <w:t>注：山东旅游职业学院2022年没有一般公共预算“三公”经费支出。</w:t>
      </w:r>
    </w:p>
    <w:p>
      <w:pPr>
        <w:spacing w:after="0"/>
        <w:jc w:val="left"/>
        <w:rPr>
          <w:rFonts w:hint="eastAsia" w:ascii="仿宋_GB2312" w:hAnsi="仿宋_GB2312" w:eastAsia="仿宋_GB2312"/>
          <w:sz w:val="19"/>
        </w:rPr>
        <w:sectPr>
          <w:type w:val="continuous"/>
          <w:pgSz w:w="16840" w:h="11910" w:orient="landscape"/>
          <w:pgMar w:top="1580" w:right="480" w:bottom="280" w:left="500" w:header="720" w:footer="720" w:gutter="0"/>
          <w:cols w:space="720" w:num="1"/>
        </w:sectPr>
      </w:pPr>
    </w:p>
    <w:p>
      <w:pPr>
        <w:pStyle w:val="4"/>
        <w:spacing w:before="9"/>
        <w:rPr>
          <w:sz w:val="36"/>
        </w:rPr>
      </w:pPr>
    </w:p>
    <w:p>
      <w:pPr>
        <w:pStyle w:val="3"/>
        <w:rPr>
          <w:b w:val="0"/>
          <w:bCs w:val="0"/>
        </w:rPr>
      </w:pPr>
      <w:r>
        <w:rPr>
          <w:b w:val="0"/>
          <w:bCs w:val="0"/>
          <w:w w:val="95"/>
          <w:sz w:val="32"/>
          <w:szCs w:val="32"/>
        </w:rPr>
        <w:t>政府性基金预算支出表</w:t>
      </w:r>
    </w:p>
    <w:p>
      <w:pPr>
        <w:spacing w:before="61"/>
        <w:ind w:left="0" w:right="575" w:firstLine="0"/>
        <w:jc w:val="right"/>
        <w:rPr>
          <w:sz w:val="19"/>
        </w:rPr>
      </w:pPr>
      <w:r>
        <w:br w:type="column"/>
      </w:r>
      <w:r>
        <w:rPr>
          <w:sz w:val="19"/>
        </w:rPr>
        <w:t>单位公开表8</w:t>
      </w:r>
    </w:p>
    <w:p>
      <w:pPr>
        <w:spacing w:after="0"/>
        <w:jc w:val="right"/>
        <w:rPr>
          <w:sz w:val="19"/>
        </w:rPr>
        <w:sectPr>
          <w:footerReference r:id="rId12" w:type="default"/>
          <w:pgSz w:w="16840" w:h="11910" w:orient="landscape"/>
          <w:pgMar w:top="520" w:right="480" w:bottom="280" w:left="500" w:header="0" w:footer="0" w:gutter="0"/>
          <w:cols w:equalWidth="0" w:num="2">
            <w:col w:w="9416" w:space="40"/>
            <w:col w:w="6404"/>
          </w:cols>
        </w:sectPr>
      </w:pPr>
    </w:p>
    <w:p>
      <w:pPr>
        <w:spacing w:before="170"/>
        <w:ind w:left="0" w:right="575" w:firstLine="0"/>
        <w:jc w:val="right"/>
        <w:rPr>
          <w:sz w:val="19"/>
        </w:rPr>
      </w:pPr>
      <w:r>
        <mc:AlternateContent>
          <mc:Choice Requires="wps">
            <w:drawing>
              <wp:anchor distT="0" distB="0" distL="114300" distR="114300" simplePos="0" relativeHeight="251671552"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-12-</w:t>
                            </w:r>
                          </w:p>
                        </w:txbxContent>
                      </wps:txbx>
                      <wps:bodyPr vert="vert270" wrap="square" lIns="0" tIns="0" rIns="0" bIns="0" upright="1"/>
                    </wps:wsp>
                  </a:graphicData>
                </a:graphic>
              </wp:anchor>
            </w:drawing>
          </mc:Choice>
          <mc:Fallback>
            <w:pict>
              <v:shape id="文本框 8" o:spid="_x0000_s1026" o:spt="202" type="#_x0000_t202" style="position:absolute;left:0pt;margin-left:806.55pt;margin-top:284.6pt;height:26pt;width:15.7pt;mso-position-horizontal-relative:page;mso-position-vertical-relative:page;z-index:251671552;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I1VPT/LAQAAjw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-12-</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640"/>
        <w:gridCol w:w="640"/>
        <w:gridCol w:w="4799"/>
        <w:gridCol w:w="1600"/>
        <w:gridCol w:w="1600"/>
        <w:gridCol w:w="1600"/>
        <w:gridCol w:w="1600"/>
        <w:gridCol w:w="1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20" w:type="dxa"/>
            <w:gridSpan w:val="3"/>
            <w:noWrap w:val="0"/>
            <w:vAlign w:val="top"/>
          </w:tcPr>
          <w:p>
            <w:pPr>
              <w:pStyle w:val="9"/>
              <w:spacing w:before="1"/>
              <w:ind w:left="569"/>
              <w:rPr>
                <w:sz w:val="19"/>
              </w:rPr>
            </w:pPr>
            <w:r>
              <w:rPr>
                <w:w w:val="105"/>
                <w:sz w:val="19"/>
              </w:rPr>
              <w:t>科目编码</w:t>
            </w:r>
          </w:p>
        </w:tc>
        <w:tc>
          <w:tcPr>
            <w:tcW w:w="4799" w:type="dxa"/>
            <w:vMerge w:val="restart"/>
            <w:noWrap w:val="0"/>
            <w:vAlign w:val="top"/>
          </w:tcPr>
          <w:p>
            <w:pPr>
              <w:pStyle w:val="9"/>
              <w:spacing w:before="140"/>
              <w:ind w:left="1979" w:right="1977"/>
              <w:jc w:val="center"/>
              <w:rPr>
                <w:sz w:val="19"/>
              </w:rPr>
            </w:pPr>
            <w:r>
              <w:rPr>
                <w:w w:val="105"/>
                <w:sz w:val="19"/>
              </w:rPr>
              <w:t>科目名称</w:t>
            </w:r>
          </w:p>
        </w:tc>
        <w:tc>
          <w:tcPr>
            <w:tcW w:w="1600" w:type="dxa"/>
            <w:vMerge w:val="restart"/>
            <w:noWrap w:val="0"/>
            <w:vAlign w:val="top"/>
          </w:tcPr>
          <w:p>
            <w:pPr>
              <w:pStyle w:val="9"/>
              <w:spacing w:before="140"/>
              <w:ind w:left="578" w:right="577"/>
              <w:jc w:val="center"/>
              <w:rPr>
                <w:sz w:val="19"/>
              </w:rPr>
            </w:pPr>
            <w:r>
              <w:rPr>
                <w:w w:val="105"/>
                <w:sz w:val="19"/>
              </w:rPr>
              <w:t>合计</w:t>
            </w:r>
          </w:p>
        </w:tc>
        <w:tc>
          <w:tcPr>
            <w:tcW w:w="4800" w:type="dxa"/>
            <w:gridSpan w:val="3"/>
            <w:noWrap w:val="0"/>
            <w:vAlign w:val="top"/>
          </w:tcPr>
          <w:p>
            <w:pPr>
              <w:pStyle w:val="9"/>
              <w:spacing w:before="1"/>
              <w:ind w:left="1978" w:right="1978"/>
              <w:jc w:val="center"/>
              <w:rPr>
                <w:sz w:val="19"/>
              </w:rPr>
            </w:pPr>
            <w:r>
              <w:rPr>
                <w:w w:val="105"/>
                <w:sz w:val="19"/>
              </w:rPr>
              <w:t>基本支出</w:t>
            </w:r>
          </w:p>
        </w:tc>
        <w:tc>
          <w:tcPr>
            <w:tcW w:w="1600" w:type="dxa"/>
            <w:vMerge w:val="restart"/>
            <w:noWrap w:val="0"/>
            <w:vAlign w:val="top"/>
          </w:tcPr>
          <w:p>
            <w:pPr>
              <w:pStyle w:val="9"/>
              <w:spacing w:before="140"/>
              <w:ind w:left="406"/>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3"/>
              <w:jc w:val="center"/>
              <w:rPr>
                <w:sz w:val="19"/>
              </w:rPr>
            </w:pPr>
            <w:r>
              <w:rPr>
                <w:w w:val="102"/>
                <w:sz w:val="19"/>
              </w:rPr>
              <w:t>类</w:t>
            </w:r>
          </w:p>
        </w:tc>
        <w:tc>
          <w:tcPr>
            <w:tcW w:w="640" w:type="dxa"/>
            <w:noWrap w:val="0"/>
            <w:vAlign w:val="top"/>
          </w:tcPr>
          <w:p>
            <w:pPr>
              <w:pStyle w:val="9"/>
              <w:spacing w:before="1"/>
              <w:ind w:left="2"/>
              <w:jc w:val="center"/>
              <w:rPr>
                <w:sz w:val="19"/>
              </w:rPr>
            </w:pPr>
            <w:r>
              <w:rPr>
                <w:w w:val="102"/>
                <w:sz w:val="19"/>
              </w:rPr>
              <w:t>款</w:t>
            </w:r>
          </w:p>
        </w:tc>
        <w:tc>
          <w:tcPr>
            <w:tcW w:w="640" w:type="dxa"/>
            <w:noWrap w:val="0"/>
            <w:vAlign w:val="top"/>
          </w:tcPr>
          <w:p>
            <w:pPr>
              <w:pStyle w:val="9"/>
              <w:spacing w:before="1"/>
              <w:ind w:left="2"/>
              <w:jc w:val="center"/>
              <w:rPr>
                <w:sz w:val="19"/>
              </w:rPr>
            </w:pPr>
            <w:r>
              <w:rPr>
                <w:w w:val="102"/>
                <w:sz w:val="19"/>
              </w:rPr>
              <w:t>项</w:t>
            </w:r>
          </w:p>
        </w:tc>
        <w:tc>
          <w:tcPr>
            <w:tcW w:w="4799" w:type="dxa"/>
            <w:vMerge w:val="continue"/>
            <w:tcBorders>
              <w:top w:val="nil"/>
            </w:tcBorders>
            <w:noWrap w:val="0"/>
            <w:vAlign w:val="top"/>
          </w:tcPr>
          <w:p>
            <w:pPr>
              <w:rPr>
                <w:sz w:val="2"/>
                <w:szCs w:val="2"/>
              </w:rPr>
            </w:pPr>
          </w:p>
        </w:tc>
        <w:tc>
          <w:tcPr>
            <w:tcW w:w="1600" w:type="dxa"/>
            <w:vMerge w:val="continue"/>
            <w:tcBorders>
              <w:top w:val="nil"/>
            </w:tcBorders>
            <w:noWrap w:val="0"/>
            <w:vAlign w:val="top"/>
          </w:tcPr>
          <w:p>
            <w:pPr>
              <w:rPr>
                <w:sz w:val="2"/>
                <w:szCs w:val="2"/>
              </w:rPr>
            </w:pPr>
          </w:p>
        </w:tc>
        <w:tc>
          <w:tcPr>
            <w:tcW w:w="1600" w:type="dxa"/>
            <w:noWrap w:val="0"/>
            <w:vAlign w:val="top"/>
          </w:tcPr>
          <w:p>
            <w:pPr>
              <w:pStyle w:val="9"/>
              <w:spacing w:before="1"/>
              <w:ind w:left="577" w:right="577"/>
              <w:jc w:val="center"/>
              <w:rPr>
                <w:sz w:val="19"/>
              </w:rPr>
            </w:pPr>
            <w:r>
              <w:rPr>
                <w:w w:val="105"/>
                <w:sz w:val="19"/>
              </w:rPr>
              <w:t>小计</w:t>
            </w:r>
          </w:p>
        </w:tc>
        <w:tc>
          <w:tcPr>
            <w:tcW w:w="1600" w:type="dxa"/>
            <w:noWrap w:val="0"/>
            <w:vAlign w:val="top"/>
          </w:tcPr>
          <w:p>
            <w:pPr>
              <w:pStyle w:val="9"/>
              <w:spacing w:before="1"/>
              <w:ind w:left="407"/>
              <w:rPr>
                <w:sz w:val="19"/>
              </w:rPr>
            </w:pPr>
            <w:r>
              <w:rPr>
                <w:w w:val="105"/>
                <w:sz w:val="19"/>
              </w:rPr>
              <w:t>人员支出</w:t>
            </w:r>
          </w:p>
        </w:tc>
        <w:tc>
          <w:tcPr>
            <w:tcW w:w="1600" w:type="dxa"/>
            <w:noWrap w:val="0"/>
            <w:vAlign w:val="top"/>
          </w:tcPr>
          <w:p>
            <w:pPr>
              <w:pStyle w:val="9"/>
              <w:spacing w:before="1"/>
              <w:ind w:left="212"/>
              <w:rPr>
                <w:sz w:val="19"/>
              </w:rPr>
            </w:pPr>
            <w:r>
              <w:rPr>
                <w:w w:val="105"/>
                <w:sz w:val="19"/>
              </w:rPr>
              <w:t>日常公用支出</w:t>
            </w:r>
          </w:p>
        </w:tc>
        <w:tc>
          <w:tcPr>
            <w:tcW w:w="1600" w:type="dxa"/>
            <w:vMerge w:val="continue"/>
            <w:tcBorders>
              <w:top w:val="nil"/>
            </w:tcBorders>
            <w:noWrap w:val="0"/>
            <w:vAlign w:val="top"/>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2"/>
              <w:rPr>
                <w:sz w:val="19"/>
              </w:rPr>
            </w:pPr>
            <w:r>
              <w:rPr>
                <w:w w:val="102"/>
                <w:sz w:val="19"/>
              </w:rPr>
              <w:t> </w:t>
            </w:r>
          </w:p>
        </w:tc>
        <w:tc>
          <w:tcPr>
            <w:tcW w:w="640" w:type="dxa"/>
            <w:noWrap w:val="0"/>
            <w:vAlign w:val="top"/>
          </w:tcPr>
          <w:p>
            <w:pPr>
              <w:pStyle w:val="9"/>
              <w:spacing w:before="1"/>
              <w:ind w:left="1"/>
              <w:rPr>
                <w:sz w:val="19"/>
              </w:rPr>
            </w:pPr>
            <w:r>
              <w:rPr>
                <w:w w:val="102"/>
                <w:sz w:val="19"/>
              </w:rPr>
              <w:t> </w:t>
            </w:r>
          </w:p>
        </w:tc>
        <w:tc>
          <w:tcPr>
            <w:tcW w:w="640" w:type="dxa"/>
            <w:noWrap w:val="0"/>
            <w:vAlign w:val="top"/>
          </w:tcPr>
          <w:p>
            <w:pPr>
              <w:pStyle w:val="9"/>
              <w:spacing w:before="1"/>
              <w:ind w:left="1"/>
              <w:rPr>
                <w:sz w:val="19"/>
              </w:rPr>
            </w:pPr>
            <w:r>
              <w:rPr>
                <w:w w:val="102"/>
                <w:sz w:val="19"/>
              </w:rPr>
              <w:t> </w:t>
            </w:r>
          </w:p>
        </w:tc>
        <w:tc>
          <w:tcPr>
            <w:tcW w:w="4799" w:type="dxa"/>
            <w:noWrap w:val="0"/>
            <w:vAlign w:val="top"/>
          </w:tcPr>
          <w:p>
            <w:pPr>
              <w:pStyle w:val="9"/>
              <w:spacing w:before="1"/>
              <w:ind w:left="1"/>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r>
    </w:tbl>
    <w:p>
      <w:pPr>
        <w:spacing w:before="11"/>
        <w:ind w:left="550" w:right="0" w:firstLine="0"/>
        <w:jc w:val="left"/>
        <w:rPr>
          <w:rFonts w:hint="eastAsia" w:ascii="仿宋_GB2312" w:eastAsia="仿宋_GB2312"/>
          <w:sz w:val="19"/>
        </w:rPr>
      </w:pPr>
      <w:r>
        <w:rPr>
          <w:rFonts w:hint="eastAsia" w:ascii="仿宋_GB2312" w:eastAsia="仿宋_GB2312"/>
          <w:w w:val="105"/>
          <w:sz w:val="19"/>
        </w:rPr>
        <w:t>注：山东旅游职业学院2022年没有使用政府性基金预算拨款安排的支出。</w:t>
      </w:r>
    </w:p>
    <w:p>
      <w:pPr>
        <w:spacing w:after="0"/>
        <w:jc w:val="left"/>
        <w:rPr>
          <w:rFonts w:hint="eastAsia" w:ascii="仿宋_GB2312" w:eastAsia="仿宋_GB2312"/>
          <w:sz w:val="19"/>
        </w:rPr>
        <w:sectPr>
          <w:type w:val="continuous"/>
          <w:pgSz w:w="16840" w:h="11910" w:orient="landscape"/>
          <w:pgMar w:top="1580" w:right="480" w:bottom="280" w:left="500" w:header="720" w:footer="720" w:gutter="0"/>
          <w:cols w:space="720" w:num="1"/>
        </w:sectPr>
      </w:pPr>
    </w:p>
    <w:p>
      <w:pPr>
        <w:spacing w:before="61"/>
        <w:ind w:left="0" w:right="575" w:firstLine="0"/>
        <w:jc w:val="right"/>
        <w:rPr>
          <w:sz w:val="19"/>
        </w:rPr>
      </w:pPr>
      <w:r>
        <mc:AlternateContent>
          <mc:Choice Requires="wps">
            <w:drawing>
              <wp:anchor distT="0" distB="0" distL="114300" distR="114300" simplePos="0" relativeHeight="251672576"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4" name="文本框 9"/>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-13-</w:t>
                            </w:r>
                          </w:p>
                        </w:txbxContent>
                      </wps:txbx>
                      <wps:bodyPr vert="vert270" wrap="square" lIns="0" tIns="0" rIns="0" bIns="0" upright="1"/>
                    </wps:wsp>
                  </a:graphicData>
                </a:graphic>
              </wp:anchor>
            </w:drawing>
          </mc:Choice>
          <mc:Fallback>
            <w:pict>
              <v:shape id="文本框 9" o:spid="_x0000_s1026" o:spt="202" type="#_x0000_t202" style="position:absolute;left:0pt;margin-left:806.55pt;margin-top:284.6pt;height:26pt;width:15.7pt;mso-position-horizontal-relative:page;mso-position-vertical-relative:page;z-index:251672576;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LBlAy7LAQAAjw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-13-</w:t>
                      </w:r>
                    </w:p>
                  </w:txbxContent>
                </v:textbox>
              </v:shape>
            </w:pict>
          </mc:Fallback>
        </mc:AlternateContent>
      </w:r>
      <w:r>
        <w:rPr>
          <w:sz w:val="19"/>
        </w:rPr>
        <w:t>单位公开表9</w:t>
      </w:r>
    </w:p>
    <w:p>
      <w:pPr>
        <w:spacing w:before="0" w:line="240" w:lineRule="auto"/>
        <w:rPr>
          <w:sz w:val="20"/>
        </w:rPr>
      </w:pPr>
    </w:p>
    <w:p>
      <w:pPr>
        <w:spacing w:before="9" w:line="240" w:lineRule="auto"/>
        <w:rPr>
          <w:sz w:val="17"/>
        </w:rPr>
      </w:pPr>
    </w:p>
    <w:p>
      <w:pPr>
        <w:pStyle w:val="3"/>
        <w:spacing w:before="58"/>
        <w:ind w:left="5789" w:right="5814"/>
        <w:jc w:val="center"/>
        <w:rPr>
          <w:sz w:val="32"/>
          <w:szCs w:val="32"/>
        </w:rPr>
      </w:pPr>
      <w:r>
        <w:rPr>
          <w:sz w:val="32"/>
          <w:szCs w:val="32"/>
        </w:rPr>
        <w:t>政府性基金预算基本支出预表</w:t>
      </w:r>
    </w:p>
    <w:p>
      <w:pPr>
        <w:pStyle w:val="4"/>
        <w:rPr>
          <w:b/>
          <w:sz w:val="20"/>
        </w:rPr>
      </w:pPr>
    </w:p>
    <w:p>
      <w:pPr>
        <w:pStyle w:val="4"/>
        <w:spacing w:before="7"/>
        <w:rPr>
          <w:b/>
          <w:sz w:val="16"/>
        </w:rPr>
      </w:pPr>
    </w:p>
    <w:p>
      <w:pPr>
        <w:spacing w:before="78"/>
        <w:ind w:left="0" w:right="575" w:firstLine="0"/>
        <w:jc w:val="right"/>
        <w:rPr>
          <w:sz w:val="19"/>
        </w:rPr>
      </w:pP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4"/>
        <w:gridCol w:w="994"/>
        <w:gridCol w:w="2389"/>
        <w:gridCol w:w="994"/>
        <w:gridCol w:w="994"/>
        <w:gridCol w:w="2389"/>
        <w:gridCol w:w="1988"/>
        <w:gridCol w:w="1989"/>
        <w:gridCol w:w="1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88" w:type="dxa"/>
            <w:gridSpan w:val="2"/>
            <w:noWrap w:val="0"/>
            <w:vAlign w:val="top"/>
          </w:tcPr>
          <w:p>
            <w:pPr>
              <w:pStyle w:val="9"/>
              <w:ind w:left="603"/>
              <w:rPr>
                <w:sz w:val="19"/>
              </w:rPr>
            </w:pPr>
            <w:r>
              <w:rPr>
                <w:w w:val="105"/>
                <w:sz w:val="19"/>
              </w:rPr>
              <w:t>科目编码</w:t>
            </w:r>
          </w:p>
        </w:tc>
        <w:tc>
          <w:tcPr>
            <w:tcW w:w="2389" w:type="dxa"/>
            <w:vMerge w:val="restart"/>
            <w:noWrap w:val="0"/>
            <w:vAlign w:val="top"/>
          </w:tcPr>
          <w:p>
            <w:pPr>
              <w:pStyle w:val="9"/>
              <w:spacing w:before="55" w:line="211" w:lineRule="auto"/>
              <w:ind w:left="998" w:right="18" w:hanging="975"/>
              <w:rPr>
                <w:sz w:val="19"/>
              </w:rPr>
            </w:pPr>
            <w:r>
              <w:rPr>
                <w:sz w:val="19"/>
              </w:rPr>
              <w:t>部门预算支出经济分类科目</w:t>
            </w:r>
            <w:r>
              <w:rPr>
                <w:w w:val="105"/>
                <w:sz w:val="19"/>
              </w:rPr>
              <w:t>名称</w:t>
            </w:r>
          </w:p>
        </w:tc>
        <w:tc>
          <w:tcPr>
            <w:tcW w:w="1988" w:type="dxa"/>
            <w:gridSpan w:val="2"/>
            <w:noWrap w:val="0"/>
            <w:vAlign w:val="top"/>
          </w:tcPr>
          <w:p>
            <w:pPr>
              <w:pStyle w:val="9"/>
              <w:ind w:left="602"/>
              <w:rPr>
                <w:sz w:val="19"/>
              </w:rPr>
            </w:pPr>
            <w:r>
              <w:rPr>
                <w:w w:val="105"/>
                <w:sz w:val="19"/>
              </w:rPr>
              <w:t>科目编码</w:t>
            </w:r>
          </w:p>
        </w:tc>
        <w:tc>
          <w:tcPr>
            <w:tcW w:w="2389" w:type="dxa"/>
            <w:vMerge w:val="restart"/>
            <w:noWrap w:val="0"/>
            <w:vAlign w:val="top"/>
          </w:tcPr>
          <w:p>
            <w:pPr>
              <w:pStyle w:val="9"/>
              <w:spacing w:before="55" w:line="211" w:lineRule="auto"/>
              <w:ind w:left="997" w:right="19" w:hanging="975"/>
              <w:rPr>
                <w:sz w:val="19"/>
              </w:rPr>
            </w:pPr>
            <w:r>
              <w:rPr>
                <w:sz w:val="19"/>
              </w:rPr>
              <w:t>政府预算支出经济分类科目</w:t>
            </w:r>
            <w:r>
              <w:rPr>
                <w:w w:val="105"/>
                <w:sz w:val="19"/>
              </w:rPr>
              <w:t>名称</w:t>
            </w:r>
          </w:p>
        </w:tc>
        <w:tc>
          <w:tcPr>
            <w:tcW w:w="5966" w:type="dxa"/>
            <w:gridSpan w:val="3"/>
            <w:noWrap w:val="0"/>
            <w:vAlign w:val="top"/>
          </w:tcPr>
          <w:p>
            <w:pPr>
              <w:pStyle w:val="9"/>
              <w:ind w:left="2362" w:right="2362"/>
              <w:jc w:val="center"/>
              <w:rPr>
                <w:sz w:val="19"/>
              </w:rPr>
            </w:pPr>
            <w:r>
              <w:rPr>
                <w:w w:val="105"/>
                <w:sz w:val="19"/>
              </w:rPr>
              <w:t>基本支出预算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ind w:left="3"/>
              <w:jc w:val="center"/>
              <w:rPr>
                <w:sz w:val="19"/>
              </w:rPr>
            </w:pPr>
            <w:r>
              <w:rPr>
                <w:w w:val="102"/>
                <w:sz w:val="19"/>
              </w:rPr>
              <w:t>类</w:t>
            </w:r>
          </w:p>
        </w:tc>
        <w:tc>
          <w:tcPr>
            <w:tcW w:w="994" w:type="dxa"/>
            <w:noWrap w:val="0"/>
            <w:vAlign w:val="top"/>
          </w:tcPr>
          <w:p>
            <w:pPr>
              <w:pStyle w:val="9"/>
              <w:ind w:left="3"/>
              <w:jc w:val="center"/>
              <w:rPr>
                <w:sz w:val="19"/>
              </w:rPr>
            </w:pPr>
            <w:r>
              <w:rPr>
                <w:w w:val="102"/>
                <w:sz w:val="19"/>
              </w:rPr>
              <w:t>款</w:t>
            </w:r>
          </w:p>
        </w:tc>
        <w:tc>
          <w:tcPr>
            <w:tcW w:w="2389" w:type="dxa"/>
            <w:vMerge w:val="continue"/>
            <w:tcBorders>
              <w:top w:val="nil"/>
            </w:tcBorders>
            <w:noWrap w:val="0"/>
            <w:vAlign w:val="top"/>
          </w:tcPr>
          <w:p>
            <w:pPr>
              <w:rPr>
                <w:sz w:val="2"/>
                <w:szCs w:val="2"/>
              </w:rPr>
            </w:pPr>
          </w:p>
        </w:tc>
        <w:tc>
          <w:tcPr>
            <w:tcW w:w="994" w:type="dxa"/>
            <w:noWrap w:val="0"/>
            <w:vAlign w:val="top"/>
          </w:tcPr>
          <w:p>
            <w:pPr>
              <w:pStyle w:val="9"/>
              <w:ind w:left="2"/>
              <w:jc w:val="center"/>
              <w:rPr>
                <w:sz w:val="19"/>
              </w:rPr>
            </w:pPr>
            <w:r>
              <w:rPr>
                <w:w w:val="102"/>
                <w:sz w:val="19"/>
              </w:rPr>
              <w:t>类</w:t>
            </w:r>
          </w:p>
        </w:tc>
        <w:tc>
          <w:tcPr>
            <w:tcW w:w="994" w:type="dxa"/>
            <w:noWrap w:val="0"/>
            <w:vAlign w:val="top"/>
          </w:tcPr>
          <w:p>
            <w:pPr>
              <w:pStyle w:val="9"/>
              <w:ind w:left="1"/>
              <w:jc w:val="center"/>
              <w:rPr>
                <w:sz w:val="19"/>
              </w:rPr>
            </w:pPr>
            <w:r>
              <w:rPr>
                <w:w w:val="102"/>
                <w:sz w:val="19"/>
              </w:rPr>
              <w:t>款</w:t>
            </w:r>
          </w:p>
        </w:tc>
        <w:tc>
          <w:tcPr>
            <w:tcW w:w="2389" w:type="dxa"/>
            <w:vMerge w:val="continue"/>
            <w:tcBorders>
              <w:top w:val="nil"/>
            </w:tcBorders>
            <w:noWrap w:val="0"/>
            <w:vAlign w:val="top"/>
          </w:tcPr>
          <w:p>
            <w:pPr>
              <w:rPr>
                <w:sz w:val="2"/>
                <w:szCs w:val="2"/>
              </w:rPr>
            </w:pPr>
          </w:p>
        </w:tc>
        <w:tc>
          <w:tcPr>
            <w:tcW w:w="1988" w:type="dxa"/>
            <w:noWrap w:val="0"/>
            <w:vAlign w:val="top"/>
          </w:tcPr>
          <w:p>
            <w:pPr>
              <w:pStyle w:val="9"/>
              <w:ind w:left="772" w:right="772"/>
              <w:jc w:val="center"/>
              <w:rPr>
                <w:sz w:val="19"/>
              </w:rPr>
            </w:pPr>
            <w:r>
              <w:rPr>
                <w:w w:val="105"/>
                <w:sz w:val="19"/>
              </w:rPr>
              <w:t>小计</w:t>
            </w:r>
          </w:p>
        </w:tc>
        <w:tc>
          <w:tcPr>
            <w:tcW w:w="1989" w:type="dxa"/>
            <w:noWrap w:val="0"/>
            <w:vAlign w:val="top"/>
          </w:tcPr>
          <w:p>
            <w:pPr>
              <w:pStyle w:val="9"/>
              <w:ind w:left="601"/>
              <w:rPr>
                <w:sz w:val="19"/>
              </w:rPr>
            </w:pPr>
            <w:r>
              <w:rPr>
                <w:w w:val="105"/>
                <w:sz w:val="19"/>
              </w:rPr>
              <w:t>人员支出</w:t>
            </w:r>
          </w:p>
        </w:tc>
        <w:tc>
          <w:tcPr>
            <w:tcW w:w="1989" w:type="dxa"/>
            <w:noWrap w:val="0"/>
            <w:vAlign w:val="top"/>
          </w:tcPr>
          <w:p>
            <w:pPr>
              <w:pStyle w:val="9"/>
              <w:ind w:left="405"/>
              <w:rPr>
                <w:sz w:val="19"/>
              </w:rPr>
            </w:pPr>
            <w:r>
              <w:rPr>
                <w:w w:val="105"/>
                <w:sz w:val="19"/>
              </w:rPr>
              <w:t>日常公用支出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994" w:type="dxa"/>
            <w:noWrap w:val="0"/>
            <w:vAlign w:val="top"/>
          </w:tcPr>
          <w:p>
            <w:pPr>
              <w:pStyle w:val="9"/>
              <w:ind w:left="2"/>
              <w:rPr>
                <w:sz w:val="19"/>
              </w:rPr>
            </w:pPr>
            <w:r>
              <w:rPr>
                <w:w w:val="102"/>
                <w:sz w:val="19"/>
              </w:rPr>
              <w:t> </w:t>
            </w:r>
          </w:p>
        </w:tc>
        <w:tc>
          <w:tcPr>
            <w:tcW w:w="994" w:type="dxa"/>
            <w:noWrap w:val="0"/>
            <w:vAlign w:val="top"/>
          </w:tcPr>
          <w:p>
            <w:pPr>
              <w:pStyle w:val="9"/>
              <w:ind w:left="1"/>
              <w:rPr>
                <w:sz w:val="19"/>
              </w:rPr>
            </w:pPr>
            <w:r>
              <w:rPr>
                <w:w w:val="102"/>
                <w:sz w:val="19"/>
              </w:rPr>
              <w:t> </w:t>
            </w:r>
          </w:p>
        </w:tc>
        <w:tc>
          <w:tcPr>
            <w:tcW w:w="2389" w:type="dxa"/>
            <w:noWrap w:val="0"/>
            <w:vAlign w:val="top"/>
          </w:tcPr>
          <w:p>
            <w:pPr>
              <w:pStyle w:val="9"/>
              <w:ind w:left="1"/>
              <w:rPr>
                <w:sz w:val="19"/>
              </w:rPr>
            </w:pPr>
            <w:r>
              <w:rPr>
                <w:w w:val="102"/>
                <w:sz w:val="19"/>
              </w:rPr>
              <w:t> </w:t>
            </w:r>
          </w:p>
        </w:tc>
        <w:tc>
          <w:tcPr>
            <w:tcW w:w="994" w:type="dxa"/>
            <w:noWrap w:val="0"/>
            <w:vAlign w:val="top"/>
          </w:tcPr>
          <w:p>
            <w:pPr>
              <w:pStyle w:val="9"/>
              <w:ind w:left="1"/>
              <w:rPr>
                <w:sz w:val="19"/>
              </w:rPr>
            </w:pPr>
            <w:r>
              <w:rPr>
                <w:w w:val="102"/>
                <w:sz w:val="19"/>
              </w:rPr>
              <w:t> </w:t>
            </w:r>
          </w:p>
        </w:tc>
        <w:tc>
          <w:tcPr>
            <w:tcW w:w="994" w:type="dxa"/>
            <w:noWrap w:val="0"/>
            <w:vAlign w:val="top"/>
          </w:tcPr>
          <w:p>
            <w:pPr>
              <w:pStyle w:val="9"/>
              <w:ind w:left="1"/>
              <w:rPr>
                <w:sz w:val="19"/>
              </w:rPr>
            </w:pPr>
            <w:r>
              <w:rPr>
                <w:w w:val="102"/>
                <w:sz w:val="19"/>
              </w:rPr>
              <w:t> </w:t>
            </w:r>
          </w:p>
        </w:tc>
        <w:tc>
          <w:tcPr>
            <w:tcW w:w="2389" w:type="dxa"/>
            <w:noWrap w:val="0"/>
            <w:vAlign w:val="top"/>
          </w:tcPr>
          <w:p>
            <w:pPr>
              <w:pStyle w:val="9"/>
              <w:rPr>
                <w:sz w:val="19"/>
              </w:rPr>
            </w:pPr>
            <w:r>
              <w:rPr>
                <w:w w:val="102"/>
                <w:sz w:val="19"/>
              </w:rPr>
              <w:t> </w:t>
            </w:r>
          </w:p>
        </w:tc>
        <w:tc>
          <w:tcPr>
            <w:tcW w:w="1988" w:type="dxa"/>
            <w:noWrap w:val="0"/>
            <w:vAlign w:val="top"/>
          </w:tcPr>
          <w:p>
            <w:pPr>
              <w:pStyle w:val="9"/>
              <w:ind w:right="-15"/>
              <w:jc w:val="right"/>
              <w:rPr>
                <w:sz w:val="19"/>
              </w:rPr>
            </w:pPr>
            <w:r>
              <w:rPr>
                <w:w w:val="102"/>
                <w:sz w:val="19"/>
              </w:rPr>
              <w:t> </w:t>
            </w:r>
          </w:p>
        </w:tc>
        <w:tc>
          <w:tcPr>
            <w:tcW w:w="1989" w:type="dxa"/>
            <w:noWrap w:val="0"/>
            <w:vAlign w:val="top"/>
          </w:tcPr>
          <w:p>
            <w:pPr>
              <w:pStyle w:val="9"/>
              <w:jc w:val="right"/>
              <w:rPr>
                <w:sz w:val="19"/>
              </w:rPr>
            </w:pPr>
            <w:r>
              <w:rPr>
                <w:w w:val="102"/>
                <w:sz w:val="19"/>
              </w:rPr>
              <w:t> </w:t>
            </w:r>
          </w:p>
        </w:tc>
        <w:tc>
          <w:tcPr>
            <w:tcW w:w="1989" w:type="dxa"/>
            <w:noWrap w:val="0"/>
            <w:vAlign w:val="top"/>
          </w:tcPr>
          <w:p>
            <w:pPr>
              <w:pStyle w:val="9"/>
              <w:jc w:val="right"/>
              <w:rPr>
                <w:sz w:val="19"/>
              </w:rPr>
            </w:pPr>
            <w:r>
              <w:rPr>
                <w:w w:val="102"/>
                <w:sz w:val="19"/>
              </w:rPr>
              <w:t> </w:t>
            </w:r>
          </w:p>
        </w:tc>
      </w:tr>
    </w:tbl>
    <w:p>
      <w:pPr>
        <w:spacing w:before="10"/>
        <w:ind w:left="550" w:right="0" w:firstLine="0"/>
        <w:jc w:val="left"/>
        <w:rPr>
          <w:rFonts w:hint="eastAsia" w:ascii="仿宋_GB2312" w:eastAsia="仿宋_GB2312"/>
          <w:sz w:val="19"/>
        </w:rPr>
      </w:pPr>
      <w:r>
        <w:rPr>
          <w:rFonts w:hint="eastAsia" w:ascii="仿宋_GB2312" w:eastAsia="仿宋_GB2312"/>
          <w:w w:val="105"/>
          <w:sz w:val="19"/>
        </w:rPr>
        <w:t>注：山东旅游职业学院2022年没有使用政府性基金预算拨款安排的支出。</w:t>
      </w:r>
    </w:p>
    <w:p>
      <w:pPr>
        <w:spacing w:after="0"/>
        <w:jc w:val="left"/>
        <w:rPr>
          <w:rFonts w:hint="eastAsia" w:ascii="仿宋_GB2312" w:eastAsia="仿宋_GB2312"/>
          <w:sz w:val="19"/>
        </w:rPr>
        <w:sectPr>
          <w:footerReference r:id="rId13" w:type="default"/>
          <w:pgSz w:w="16840" w:h="11910" w:orient="landscape"/>
          <w:pgMar w:top="520" w:right="480" w:bottom="280" w:left="500" w:header="0" w:footer="0" w:gutter="0"/>
          <w:cols w:space="720" w:num="1"/>
        </w:sectPr>
      </w:pPr>
    </w:p>
    <w:p>
      <w:pPr>
        <w:pStyle w:val="4"/>
        <w:spacing w:before="9"/>
        <w:rPr>
          <w:sz w:val="36"/>
        </w:rPr>
      </w:pPr>
    </w:p>
    <w:p>
      <w:pPr>
        <w:pStyle w:val="3"/>
        <w:ind w:left="6265"/>
        <w:jc w:val="left"/>
        <w:rPr>
          <w:sz w:val="32"/>
          <w:szCs w:val="32"/>
        </w:rPr>
      </w:pPr>
      <w:r>
        <w:rPr>
          <w:spacing w:val="-2"/>
          <w:sz w:val="32"/>
          <w:szCs w:val="32"/>
        </w:rPr>
        <w:t>国有资本经营预算支表</w:t>
      </w:r>
    </w:p>
    <w:p>
      <w:pPr>
        <w:spacing w:before="61"/>
        <w:ind w:left="0" w:right="575" w:firstLine="0"/>
        <w:jc w:val="right"/>
        <w:rPr>
          <w:sz w:val="19"/>
        </w:rPr>
      </w:pPr>
      <w:r>
        <w:rPr>
          <w:sz w:val="32"/>
          <w:szCs w:val="32"/>
        </w:rPr>
        <w:br w:type="column"/>
      </w:r>
      <w:r>
        <w:rPr>
          <w:sz w:val="19"/>
        </w:rPr>
        <w:t>单位公开表10</w:t>
      </w:r>
    </w:p>
    <w:p>
      <w:pPr>
        <w:spacing w:after="0"/>
        <w:jc w:val="right"/>
        <w:rPr>
          <w:sz w:val="19"/>
        </w:rPr>
        <w:sectPr>
          <w:footerReference r:id="rId14" w:type="default"/>
          <w:pgSz w:w="16840" w:h="11910" w:orient="landscape"/>
          <w:pgMar w:top="520" w:right="480" w:bottom="280" w:left="500" w:header="0" w:footer="0" w:gutter="0"/>
          <w:cols w:equalWidth="0" w:num="2">
            <w:col w:w="9566" w:space="40"/>
            <w:col w:w="6254"/>
          </w:cols>
        </w:sectPr>
      </w:pPr>
    </w:p>
    <w:p>
      <w:pPr>
        <w:spacing w:before="170"/>
        <w:ind w:left="0" w:right="575" w:firstLine="0"/>
        <w:jc w:val="right"/>
        <w:rPr>
          <w:sz w:val="19"/>
        </w:rPr>
      </w:pPr>
      <w:r>
        <mc:AlternateContent>
          <mc:Choice Requires="wps">
            <w:drawing>
              <wp:anchor distT="0" distB="0" distL="114300" distR="114300" simplePos="0" relativeHeight="251673600"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5" name="文本框 10"/>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-14-</w:t>
                            </w:r>
                          </w:p>
                        </w:txbxContent>
                      </wps:txbx>
                      <wps:bodyPr vert="vert270" wrap="square" lIns="0" tIns="0" rIns="0" bIns="0" upright="1"/>
                    </wps:wsp>
                  </a:graphicData>
                </a:graphic>
              </wp:anchor>
            </w:drawing>
          </mc:Choice>
          <mc:Fallback>
            <w:pict>
              <v:shape id="文本框 10" o:spid="_x0000_s1026" o:spt="202" type="#_x0000_t202" style="position:absolute;left:0pt;margin-left:806.55pt;margin-top:284.6pt;height:26pt;width:15.7pt;mso-position-horizontal-relative:page;mso-position-vertical-relative:page;z-index:251673600;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E+w0rbLAQAAkA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-14-</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640"/>
        <w:gridCol w:w="640"/>
        <w:gridCol w:w="4799"/>
        <w:gridCol w:w="1600"/>
        <w:gridCol w:w="1600"/>
        <w:gridCol w:w="1600"/>
        <w:gridCol w:w="1600"/>
        <w:gridCol w:w="1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20" w:type="dxa"/>
            <w:gridSpan w:val="3"/>
            <w:noWrap w:val="0"/>
            <w:vAlign w:val="top"/>
          </w:tcPr>
          <w:p>
            <w:pPr>
              <w:pStyle w:val="9"/>
              <w:spacing w:before="1"/>
              <w:ind w:left="569"/>
              <w:rPr>
                <w:sz w:val="19"/>
              </w:rPr>
            </w:pPr>
            <w:r>
              <w:rPr>
                <w:w w:val="105"/>
                <w:sz w:val="19"/>
              </w:rPr>
              <w:t>科目编码</w:t>
            </w:r>
          </w:p>
        </w:tc>
        <w:tc>
          <w:tcPr>
            <w:tcW w:w="4799" w:type="dxa"/>
            <w:vMerge w:val="restart"/>
            <w:noWrap w:val="0"/>
            <w:vAlign w:val="top"/>
          </w:tcPr>
          <w:p>
            <w:pPr>
              <w:pStyle w:val="9"/>
              <w:spacing w:before="140"/>
              <w:ind w:left="1979" w:right="1977"/>
              <w:jc w:val="center"/>
              <w:rPr>
                <w:sz w:val="19"/>
              </w:rPr>
            </w:pPr>
            <w:r>
              <w:rPr>
                <w:w w:val="105"/>
                <w:sz w:val="19"/>
              </w:rPr>
              <w:t>科目名称</w:t>
            </w:r>
          </w:p>
        </w:tc>
        <w:tc>
          <w:tcPr>
            <w:tcW w:w="1600" w:type="dxa"/>
            <w:vMerge w:val="restart"/>
            <w:noWrap w:val="0"/>
            <w:vAlign w:val="top"/>
          </w:tcPr>
          <w:p>
            <w:pPr>
              <w:pStyle w:val="9"/>
              <w:spacing w:before="140"/>
              <w:ind w:left="578" w:right="577"/>
              <w:jc w:val="center"/>
              <w:rPr>
                <w:sz w:val="19"/>
              </w:rPr>
            </w:pPr>
            <w:r>
              <w:rPr>
                <w:w w:val="105"/>
                <w:sz w:val="19"/>
              </w:rPr>
              <w:t>合计</w:t>
            </w:r>
          </w:p>
        </w:tc>
        <w:tc>
          <w:tcPr>
            <w:tcW w:w="4800" w:type="dxa"/>
            <w:gridSpan w:val="3"/>
            <w:noWrap w:val="0"/>
            <w:vAlign w:val="top"/>
          </w:tcPr>
          <w:p>
            <w:pPr>
              <w:pStyle w:val="9"/>
              <w:spacing w:before="1"/>
              <w:ind w:left="1978" w:right="1978"/>
              <w:jc w:val="center"/>
              <w:rPr>
                <w:sz w:val="19"/>
              </w:rPr>
            </w:pPr>
            <w:r>
              <w:rPr>
                <w:w w:val="105"/>
                <w:sz w:val="19"/>
              </w:rPr>
              <w:t>基本支出</w:t>
            </w:r>
          </w:p>
        </w:tc>
        <w:tc>
          <w:tcPr>
            <w:tcW w:w="1600" w:type="dxa"/>
            <w:vMerge w:val="restart"/>
            <w:noWrap w:val="0"/>
            <w:vAlign w:val="top"/>
          </w:tcPr>
          <w:p>
            <w:pPr>
              <w:pStyle w:val="9"/>
              <w:spacing w:before="140"/>
              <w:ind w:left="406"/>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3"/>
              <w:jc w:val="center"/>
              <w:rPr>
                <w:sz w:val="19"/>
              </w:rPr>
            </w:pPr>
            <w:r>
              <w:rPr>
                <w:w w:val="102"/>
                <w:sz w:val="19"/>
              </w:rPr>
              <w:t>类</w:t>
            </w:r>
          </w:p>
        </w:tc>
        <w:tc>
          <w:tcPr>
            <w:tcW w:w="640" w:type="dxa"/>
            <w:noWrap w:val="0"/>
            <w:vAlign w:val="top"/>
          </w:tcPr>
          <w:p>
            <w:pPr>
              <w:pStyle w:val="9"/>
              <w:spacing w:before="1"/>
              <w:ind w:left="2"/>
              <w:jc w:val="center"/>
              <w:rPr>
                <w:sz w:val="19"/>
              </w:rPr>
            </w:pPr>
            <w:r>
              <w:rPr>
                <w:w w:val="102"/>
                <w:sz w:val="19"/>
              </w:rPr>
              <w:t>款</w:t>
            </w:r>
          </w:p>
        </w:tc>
        <w:tc>
          <w:tcPr>
            <w:tcW w:w="640" w:type="dxa"/>
            <w:noWrap w:val="0"/>
            <w:vAlign w:val="top"/>
          </w:tcPr>
          <w:p>
            <w:pPr>
              <w:pStyle w:val="9"/>
              <w:spacing w:before="1"/>
              <w:ind w:left="2"/>
              <w:jc w:val="center"/>
              <w:rPr>
                <w:sz w:val="19"/>
              </w:rPr>
            </w:pPr>
            <w:r>
              <w:rPr>
                <w:w w:val="102"/>
                <w:sz w:val="19"/>
              </w:rPr>
              <w:t>项</w:t>
            </w:r>
          </w:p>
        </w:tc>
        <w:tc>
          <w:tcPr>
            <w:tcW w:w="4799" w:type="dxa"/>
            <w:vMerge w:val="continue"/>
            <w:tcBorders>
              <w:top w:val="nil"/>
            </w:tcBorders>
            <w:noWrap w:val="0"/>
            <w:vAlign w:val="top"/>
          </w:tcPr>
          <w:p>
            <w:pPr>
              <w:rPr>
                <w:sz w:val="2"/>
                <w:szCs w:val="2"/>
              </w:rPr>
            </w:pPr>
          </w:p>
        </w:tc>
        <w:tc>
          <w:tcPr>
            <w:tcW w:w="1600" w:type="dxa"/>
            <w:vMerge w:val="continue"/>
            <w:tcBorders>
              <w:top w:val="nil"/>
            </w:tcBorders>
            <w:noWrap w:val="0"/>
            <w:vAlign w:val="top"/>
          </w:tcPr>
          <w:p>
            <w:pPr>
              <w:rPr>
                <w:sz w:val="2"/>
                <w:szCs w:val="2"/>
              </w:rPr>
            </w:pPr>
          </w:p>
        </w:tc>
        <w:tc>
          <w:tcPr>
            <w:tcW w:w="1600" w:type="dxa"/>
            <w:noWrap w:val="0"/>
            <w:vAlign w:val="top"/>
          </w:tcPr>
          <w:p>
            <w:pPr>
              <w:pStyle w:val="9"/>
              <w:spacing w:before="1"/>
              <w:ind w:left="577" w:right="577"/>
              <w:jc w:val="center"/>
              <w:rPr>
                <w:sz w:val="19"/>
              </w:rPr>
            </w:pPr>
            <w:r>
              <w:rPr>
                <w:w w:val="105"/>
                <w:sz w:val="19"/>
              </w:rPr>
              <w:t>小计</w:t>
            </w:r>
          </w:p>
        </w:tc>
        <w:tc>
          <w:tcPr>
            <w:tcW w:w="1600" w:type="dxa"/>
            <w:noWrap w:val="0"/>
            <w:vAlign w:val="top"/>
          </w:tcPr>
          <w:p>
            <w:pPr>
              <w:pStyle w:val="9"/>
              <w:spacing w:before="1"/>
              <w:ind w:left="407"/>
              <w:rPr>
                <w:sz w:val="19"/>
              </w:rPr>
            </w:pPr>
            <w:r>
              <w:rPr>
                <w:w w:val="105"/>
                <w:sz w:val="19"/>
              </w:rPr>
              <w:t>人员支出</w:t>
            </w:r>
          </w:p>
        </w:tc>
        <w:tc>
          <w:tcPr>
            <w:tcW w:w="1600" w:type="dxa"/>
            <w:noWrap w:val="0"/>
            <w:vAlign w:val="top"/>
          </w:tcPr>
          <w:p>
            <w:pPr>
              <w:pStyle w:val="9"/>
              <w:spacing w:before="1"/>
              <w:ind w:left="212"/>
              <w:rPr>
                <w:sz w:val="19"/>
              </w:rPr>
            </w:pPr>
            <w:r>
              <w:rPr>
                <w:w w:val="105"/>
                <w:sz w:val="19"/>
              </w:rPr>
              <w:t>日常公用支出</w:t>
            </w:r>
          </w:p>
        </w:tc>
        <w:tc>
          <w:tcPr>
            <w:tcW w:w="1600" w:type="dxa"/>
            <w:vMerge w:val="continue"/>
            <w:tcBorders>
              <w:top w:val="nil"/>
            </w:tcBorders>
            <w:noWrap w:val="0"/>
            <w:vAlign w:val="top"/>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0" w:type="dxa"/>
            <w:noWrap w:val="0"/>
            <w:vAlign w:val="top"/>
          </w:tcPr>
          <w:p>
            <w:pPr>
              <w:pStyle w:val="9"/>
              <w:spacing w:before="1"/>
              <w:ind w:left="2"/>
              <w:rPr>
                <w:sz w:val="19"/>
              </w:rPr>
            </w:pPr>
            <w:r>
              <w:rPr>
                <w:w w:val="102"/>
                <w:sz w:val="19"/>
              </w:rPr>
              <w:t> </w:t>
            </w:r>
          </w:p>
        </w:tc>
        <w:tc>
          <w:tcPr>
            <w:tcW w:w="640" w:type="dxa"/>
            <w:noWrap w:val="0"/>
            <w:vAlign w:val="top"/>
          </w:tcPr>
          <w:p>
            <w:pPr>
              <w:pStyle w:val="9"/>
              <w:spacing w:before="1"/>
              <w:ind w:left="1"/>
              <w:rPr>
                <w:sz w:val="19"/>
              </w:rPr>
            </w:pPr>
            <w:r>
              <w:rPr>
                <w:w w:val="102"/>
                <w:sz w:val="19"/>
              </w:rPr>
              <w:t> </w:t>
            </w:r>
          </w:p>
        </w:tc>
        <w:tc>
          <w:tcPr>
            <w:tcW w:w="640" w:type="dxa"/>
            <w:noWrap w:val="0"/>
            <w:vAlign w:val="top"/>
          </w:tcPr>
          <w:p>
            <w:pPr>
              <w:pStyle w:val="9"/>
              <w:spacing w:before="1"/>
              <w:ind w:left="1"/>
              <w:rPr>
                <w:sz w:val="19"/>
              </w:rPr>
            </w:pPr>
            <w:r>
              <w:rPr>
                <w:w w:val="102"/>
                <w:sz w:val="19"/>
              </w:rPr>
              <w:t> </w:t>
            </w:r>
          </w:p>
        </w:tc>
        <w:tc>
          <w:tcPr>
            <w:tcW w:w="4799" w:type="dxa"/>
            <w:noWrap w:val="0"/>
            <w:vAlign w:val="top"/>
          </w:tcPr>
          <w:p>
            <w:pPr>
              <w:pStyle w:val="9"/>
              <w:spacing w:before="1"/>
              <w:ind w:left="1"/>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c>
          <w:tcPr>
            <w:tcW w:w="1600" w:type="dxa"/>
            <w:noWrap w:val="0"/>
            <w:vAlign w:val="top"/>
          </w:tcPr>
          <w:p>
            <w:pPr>
              <w:pStyle w:val="9"/>
              <w:spacing w:before="1"/>
              <w:ind w:right="-15"/>
              <w:jc w:val="right"/>
              <w:rPr>
                <w:sz w:val="19"/>
              </w:rPr>
            </w:pPr>
            <w:r>
              <w:rPr>
                <w:w w:val="102"/>
                <w:sz w:val="19"/>
              </w:rPr>
              <w:t> </w:t>
            </w:r>
          </w:p>
        </w:tc>
      </w:tr>
    </w:tbl>
    <w:p>
      <w:pPr>
        <w:spacing w:before="11"/>
        <w:ind w:left="550" w:right="0" w:firstLine="0"/>
        <w:jc w:val="left"/>
        <w:rPr>
          <w:rFonts w:hint="eastAsia" w:ascii="仿宋_GB2312" w:eastAsia="仿宋_GB2312"/>
          <w:sz w:val="19"/>
        </w:rPr>
      </w:pPr>
      <w:r>
        <w:rPr>
          <w:rFonts w:hint="eastAsia" w:ascii="仿宋_GB2312" w:eastAsia="仿宋_GB2312"/>
          <w:w w:val="105"/>
          <w:sz w:val="19"/>
        </w:rPr>
        <w:t>注：山东旅游职业学院2022年没有使用国有资本经营预算拨款安排的支出。</w:t>
      </w:r>
    </w:p>
    <w:p>
      <w:pPr>
        <w:spacing w:after="0"/>
        <w:jc w:val="left"/>
        <w:rPr>
          <w:rFonts w:hint="eastAsia" w:ascii="仿宋_GB2312" w:eastAsia="仿宋_GB2312"/>
          <w:sz w:val="19"/>
        </w:rPr>
        <w:sectPr>
          <w:type w:val="continuous"/>
          <w:pgSz w:w="16840" w:h="11910" w:orient="landscape"/>
          <w:pgMar w:top="1580" w:right="480" w:bottom="280" w:left="500" w:header="720" w:footer="720" w:gutter="0"/>
          <w:cols w:space="720" w:num="1"/>
        </w:sectPr>
      </w:pPr>
    </w:p>
    <w:p>
      <w:pPr>
        <w:pStyle w:val="4"/>
        <w:spacing w:before="9"/>
        <w:rPr>
          <w:sz w:val="36"/>
        </w:rPr>
      </w:pPr>
    </w:p>
    <w:p>
      <w:pPr>
        <w:pStyle w:val="3"/>
        <w:rPr>
          <w:sz w:val="32"/>
          <w:szCs w:val="32"/>
        </w:rPr>
      </w:pPr>
      <w:r>
        <w:rPr>
          <w:w w:val="95"/>
          <w:sz w:val="32"/>
          <w:szCs w:val="32"/>
        </w:rPr>
        <w:t>政府采购预算表</w:t>
      </w:r>
    </w:p>
    <w:p>
      <w:pPr>
        <w:spacing w:before="61"/>
        <w:ind w:left="0" w:right="575" w:firstLine="0"/>
        <w:jc w:val="right"/>
        <w:rPr>
          <w:sz w:val="19"/>
        </w:rPr>
      </w:pPr>
      <w:r>
        <w:br w:type="column"/>
      </w:r>
      <w:r>
        <w:rPr>
          <w:sz w:val="19"/>
        </w:rPr>
        <w:t>单位公开表11</w:t>
      </w:r>
    </w:p>
    <w:p>
      <w:pPr>
        <w:spacing w:after="0"/>
        <w:jc w:val="right"/>
        <w:rPr>
          <w:sz w:val="19"/>
        </w:rPr>
        <w:sectPr>
          <w:footerReference r:id="rId15" w:type="default"/>
          <w:pgSz w:w="16840" w:h="11910" w:orient="landscape"/>
          <w:pgMar w:top="520" w:right="480" w:bottom="280" w:left="500" w:header="0" w:footer="0" w:gutter="0"/>
          <w:cols w:equalWidth="0" w:num="2">
            <w:col w:w="8966" w:space="40"/>
            <w:col w:w="6854"/>
          </w:cols>
        </w:sectPr>
      </w:pPr>
    </w:p>
    <w:p>
      <w:pPr>
        <w:spacing w:before="170"/>
        <w:ind w:left="0" w:right="575" w:firstLine="0"/>
        <w:jc w:val="right"/>
        <w:rPr>
          <w:sz w:val="19"/>
        </w:rPr>
      </w:pPr>
      <w:r>
        <mc:AlternateContent>
          <mc:Choice Requires="wps">
            <w:drawing>
              <wp:anchor distT="0" distB="0" distL="114300" distR="114300" simplePos="0" relativeHeight="251674624"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-15-</w:t>
                            </w:r>
                          </w:p>
                        </w:txbxContent>
                      </wps:txbx>
                      <wps:bodyPr vert="vert270" wrap="square" lIns="0" tIns="0" rIns="0" bIns="0" upright="1"/>
                    </wps:wsp>
                  </a:graphicData>
                </a:graphic>
              </wp:anchor>
            </w:drawing>
          </mc:Choice>
          <mc:Fallback>
            <w:pict>
              <v:shape id="文本框 11" o:spid="_x0000_s1026" o:spt="202" type="#_x0000_t202" style="position:absolute;left:0pt;margin-left:806.55pt;margin-top:284.6pt;height:26pt;width:15.7pt;mso-position-horizontal-relative:page;mso-position-vertical-relative:page;z-index:251674624;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E19+L3LAQAAkA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-15-</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504"/>
        <w:gridCol w:w="504"/>
        <w:gridCol w:w="4041"/>
        <w:gridCol w:w="1078"/>
        <w:gridCol w:w="1055"/>
        <w:gridCol w:w="1055"/>
        <w:gridCol w:w="961"/>
        <w:gridCol w:w="961"/>
        <w:gridCol w:w="1055"/>
        <w:gridCol w:w="961"/>
        <w:gridCol w:w="961"/>
        <w:gridCol w:w="505"/>
        <w:gridCol w:w="5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535" w:type="dxa"/>
            <w:gridSpan w:val="3"/>
            <w:noWrap w:val="0"/>
            <w:vAlign w:val="top"/>
          </w:tcPr>
          <w:p>
            <w:pPr>
              <w:pStyle w:val="9"/>
              <w:spacing w:before="1"/>
              <w:ind w:left="376"/>
              <w:rPr>
                <w:sz w:val="19"/>
              </w:rPr>
            </w:pPr>
            <w:r>
              <w:rPr>
                <w:w w:val="105"/>
                <w:sz w:val="19"/>
              </w:rPr>
              <w:t>科目编码</w:t>
            </w:r>
          </w:p>
        </w:tc>
        <w:tc>
          <w:tcPr>
            <w:tcW w:w="4041" w:type="dxa"/>
            <w:vMerge w:val="restart"/>
            <w:noWrap w:val="0"/>
            <w:vAlign w:val="top"/>
          </w:tcPr>
          <w:p>
            <w:pPr>
              <w:pStyle w:val="9"/>
              <w:rPr>
                <w:sz w:val="20"/>
              </w:rPr>
            </w:pPr>
          </w:p>
          <w:p>
            <w:pPr>
              <w:pStyle w:val="9"/>
              <w:rPr>
                <w:sz w:val="20"/>
              </w:rPr>
            </w:pPr>
          </w:p>
          <w:p>
            <w:pPr>
              <w:pStyle w:val="9"/>
              <w:spacing w:before="4"/>
              <w:rPr>
                <w:sz w:val="15"/>
              </w:rPr>
            </w:pPr>
          </w:p>
          <w:p>
            <w:pPr>
              <w:pStyle w:val="9"/>
              <w:ind w:left="1601" w:right="1597"/>
              <w:jc w:val="center"/>
              <w:rPr>
                <w:sz w:val="19"/>
              </w:rPr>
            </w:pPr>
            <w:r>
              <w:rPr>
                <w:w w:val="105"/>
                <w:sz w:val="19"/>
              </w:rPr>
              <w:t>科目名称</w:t>
            </w:r>
          </w:p>
        </w:tc>
        <w:tc>
          <w:tcPr>
            <w:tcW w:w="9144" w:type="dxa"/>
            <w:gridSpan w:val="10"/>
            <w:noWrap w:val="0"/>
            <w:vAlign w:val="top"/>
          </w:tcPr>
          <w:p>
            <w:pPr>
              <w:pStyle w:val="9"/>
              <w:spacing w:before="1"/>
              <w:ind w:left="4150" w:right="4150"/>
              <w:jc w:val="center"/>
              <w:rPr>
                <w:sz w:val="19"/>
              </w:rPr>
            </w:pPr>
            <w:r>
              <w:rPr>
                <w:w w:val="105"/>
                <w:sz w:val="19"/>
              </w:rPr>
              <w:t>资金来源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27" w:type="dxa"/>
            <w:vMerge w:val="restart"/>
            <w:noWrap w:val="0"/>
            <w:vAlign w:val="top"/>
          </w:tcPr>
          <w:p>
            <w:pPr>
              <w:pStyle w:val="9"/>
              <w:rPr>
                <w:sz w:val="20"/>
              </w:rPr>
            </w:pPr>
          </w:p>
          <w:p>
            <w:pPr>
              <w:pStyle w:val="9"/>
              <w:spacing w:before="5"/>
              <w:rPr>
                <w:sz w:val="24"/>
              </w:rPr>
            </w:pPr>
          </w:p>
          <w:p>
            <w:pPr>
              <w:pStyle w:val="9"/>
              <w:ind w:left="165"/>
              <w:rPr>
                <w:sz w:val="19"/>
              </w:rPr>
            </w:pPr>
            <w:r>
              <w:rPr>
                <w:w w:val="102"/>
                <w:sz w:val="19"/>
              </w:rPr>
              <w:t>类</w:t>
            </w:r>
          </w:p>
        </w:tc>
        <w:tc>
          <w:tcPr>
            <w:tcW w:w="504" w:type="dxa"/>
            <w:vMerge w:val="restart"/>
            <w:noWrap w:val="0"/>
            <w:vAlign w:val="top"/>
          </w:tcPr>
          <w:p>
            <w:pPr>
              <w:pStyle w:val="9"/>
              <w:rPr>
                <w:sz w:val="20"/>
              </w:rPr>
            </w:pPr>
          </w:p>
          <w:p>
            <w:pPr>
              <w:pStyle w:val="9"/>
              <w:spacing w:before="5"/>
              <w:rPr>
                <w:sz w:val="24"/>
              </w:rPr>
            </w:pPr>
          </w:p>
          <w:p>
            <w:pPr>
              <w:pStyle w:val="9"/>
              <w:ind w:left="154"/>
              <w:rPr>
                <w:sz w:val="19"/>
              </w:rPr>
            </w:pPr>
            <w:r>
              <w:rPr>
                <w:w w:val="102"/>
                <w:sz w:val="19"/>
              </w:rPr>
              <w:t>款</w:t>
            </w:r>
          </w:p>
        </w:tc>
        <w:tc>
          <w:tcPr>
            <w:tcW w:w="504" w:type="dxa"/>
            <w:vMerge w:val="restart"/>
            <w:noWrap w:val="0"/>
            <w:vAlign w:val="top"/>
          </w:tcPr>
          <w:p>
            <w:pPr>
              <w:pStyle w:val="9"/>
              <w:rPr>
                <w:sz w:val="20"/>
              </w:rPr>
            </w:pPr>
          </w:p>
          <w:p>
            <w:pPr>
              <w:pStyle w:val="9"/>
              <w:spacing w:before="5"/>
              <w:rPr>
                <w:sz w:val="24"/>
              </w:rPr>
            </w:pPr>
          </w:p>
          <w:p>
            <w:pPr>
              <w:pStyle w:val="9"/>
              <w:ind w:left="154"/>
              <w:rPr>
                <w:sz w:val="19"/>
              </w:rPr>
            </w:pPr>
            <w:r>
              <w:rPr>
                <w:w w:val="102"/>
                <w:sz w:val="19"/>
              </w:rPr>
              <w:t>项</w:t>
            </w:r>
          </w:p>
        </w:tc>
        <w:tc>
          <w:tcPr>
            <w:tcW w:w="4041" w:type="dxa"/>
            <w:vMerge w:val="continue"/>
            <w:tcBorders>
              <w:top w:val="nil"/>
            </w:tcBorders>
            <w:noWrap w:val="0"/>
            <w:vAlign w:val="top"/>
          </w:tcPr>
          <w:p>
            <w:pPr>
              <w:rPr>
                <w:sz w:val="2"/>
                <w:szCs w:val="2"/>
              </w:rPr>
            </w:pPr>
          </w:p>
        </w:tc>
        <w:tc>
          <w:tcPr>
            <w:tcW w:w="1078" w:type="dxa"/>
            <w:vMerge w:val="restart"/>
            <w:noWrap w:val="0"/>
            <w:vAlign w:val="top"/>
          </w:tcPr>
          <w:p>
            <w:pPr>
              <w:pStyle w:val="9"/>
              <w:rPr>
                <w:sz w:val="20"/>
              </w:rPr>
            </w:pPr>
          </w:p>
          <w:p>
            <w:pPr>
              <w:pStyle w:val="9"/>
              <w:spacing w:before="5"/>
              <w:rPr>
                <w:sz w:val="24"/>
              </w:rPr>
            </w:pPr>
          </w:p>
          <w:p>
            <w:pPr>
              <w:pStyle w:val="9"/>
              <w:ind w:left="343"/>
              <w:rPr>
                <w:sz w:val="19"/>
              </w:rPr>
            </w:pPr>
            <w:r>
              <w:rPr>
                <w:w w:val="105"/>
                <w:sz w:val="19"/>
              </w:rPr>
              <w:t>合计</w:t>
            </w:r>
          </w:p>
        </w:tc>
        <w:tc>
          <w:tcPr>
            <w:tcW w:w="4032" w:type="dxa"/>
            <w:gridSpan w:val="4"/>
            <w:noWrap w:val="0"/>
            <w:vAlign w:val="top"/>
          </w:tcPr>
          <w:p>
            <w:pPr>
              <w:pStyle w:val="9"/>
              <w:spacing w:before="1"/>
              <w:ind w:left="1596" w:right="1593"/>
              <w:jc w:val="center"/>
              <w:rPr>
                <w:sz w:val="19"/>
              </w:rPr>
            </w:pPr>
            <w:r>
              <w:rPr>
                <w:w w:val="105"/>
                <w:sz w:val="19"/>
              </w:rPr>
              <w:t>财政拨款</w:t>
            </w:r>
          </w:p>
        </w:tc>
        <w:tc>
          <w:tcPr>
            <w:tcW w:w="1055" w:type="dxa"/>
            <w:vMerge w:val="restart"/>
            <w:noWrap w:val="0"/>
            <w:vAlign w:val="top"/>
          </w:tcPr>
          <w:p>
            <w:pPr>
              <w:pStyle w:val="9"/>
              <w:rPr>
                <w:sz w:val="20"/>
              </w:rPr>
            </w:pPr>
          </w:p>
          <w:p>
            <w:pPr>
              <w:pStyle w:val="9"/>
              <w:spacing w:before="11"/>
              <w:rPr>
                <w:sz w:val="17"/>
              </w:rPr>
            </w:pPr>
          </w:p>
          <w:p>
            <w:pPr>
              <w:pStyle w:val="9"/>
              <w:spacing w:line="211" w:lineRule="auto"/>
              <w:ind w:left="233" w:right="34" w:hanging="195"/>
              <w:rPr>
                <w:sz w:val="19"/>
              </w:rPr>
            </w:pPr>
            <w:r>
              <w:rPr>
                <w:sz w:val="19"/>
              </w:rPr>
              <w:t>财政专户管</w:t>
            </w:r>
            <w:r>
              <w:rPr>
                <w:w w:val="105"/>
                <w:sz w:val="19"/>
              </w:rPr>
              <w:t>理资金</w:t>
            </w:r>
          </w:p>
        </w:tc>
        <w:tc>
          <w:tcPr>
            <w:tcW w:w="961" w:type="dxa"/>
            <w:vMerge w:val="restart"/>
            <w:noWrap w:val="0"/>
            <w:vAlign w:val="top"/>
          </w:tcPr>
          <w:p>
            <w:pPr>
              <w:pStyle w:val="9"/>
              <w:rPr>
                <w:sz w:val="20"/>
              </w:rPr>
            </w:pPr>
          </w:p>
          <w:p>
            <w:pPr>
              <w:pStyle w:val="9"/>
              <w:spacing w:before="5"/>
              <w:rPr>
                <w:sz w:val="24"/>
              </w:rPr>
            </w:pPr>
          </w:p>
          <w:p>
            <w:pPr>
              <w:pStyle w:val="9"/>
              <w:ind w:left="87"/>
              <w:rPr>
                <w:sz w:val="19"/>
              </w:rPr>
            </w:pPr>
            <w:r>
              <w:rPr>
                <w:w w:val="105"/>
                <w:sz w:val="19"/>
              </w:rPr>
              <w:t>单位资金</w:t>
            </w:r>
          </w:p>
        </w:tc>
        <w:tc>
          <w:tcPr>
            <w:tcW w:w="961" w:type="dxa"/>
            <w:vMerge w:val="restart"/>
            <w:noWrap w:val="0"/>
            <w:vAlign w:val="top"/>
          </w:tcPr>
          <w:p>
            <w:pPr>
              <w:pStyle w:val="9"/>
              <w:spacing w:before="6"/>
              <w:rPr>
                <w:sz w:val="29"/>
              </w:rPr>
            </w:pPr>
          </w:p>
          <w:p>
            <w:pPr>
              <w:pStyle w:val="9"/>
              <w:spacing w:line="211" w:lineRule="auto"/>
              <w:ind w:left="87" w:right="86"/>
              <w:jc w:val="center"/>
              <w:rPr>
                <w:sz w:val="19"/>
              </w:rPr>
            </w:pPr>
            <w:r>
              <w:rPr>
                <w:sz w:val="19"/>
              </w:rPr>
              <w:t>使用非财政拨款结</w:t>
            </w:r>
            <w:r>
              <w:rPr>
                <w:w w:val="105"/>
                <w:sz w:val="19"/>
              </w:rPr>
              <w:t>余</w:t>
            </w:r>
          </w:p>
        </w:tc>
        <w:tc>
          <w:tcPr>
            <w:tcW w:w="1057" w:type="dxa"/>
            <w:gridSpan w:val="2"/>
            <w:noWrap w:val="0"/>
            <w:vAlign w:val="top"/>
          </w:tcPr>
          <w:p>
            <w:pPr>
              <w:pStyle w:val="9"/>
              <w:spacing w:before="1"/>
              <w:ind w:left="135"/>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527" w:type="dxa"/>
            <w:vMerge w:val="continue"/>
            <w:tcBorders>
              <w:top w:val="nil"/>
            </w:tcBorders>
            <w:noWrap w:val="0"/>
            <w:vAlign w:val="top"/>
          </w:tcPr>
          <w:p>
            <w:pPr>
              <w:rPr>
                <w:sz w:val="2"/>
                <w:szCs w:val="2"/>
              </w:rPr>
            </w:pPr>
          </w:p>
        </w:tc>
        <w:tc>
          <w:tcPr>
            <w:tcW w:w="504" w:type="dxa"/>
            <w:vMerge w:val="continue"/>
            <w:tcBorders>
              <w:top w:val="nil"/>
            </w:tcBorders>
            <w:noWrap w:val="0"/>
            <w:vAlign w:val="top"/>
          </w:tcPr>
          <w:p>
            <w:pPr>
              <w:rPr>
                <w:sz w:val="2"/>
                <w:szCs w:val="2"/>
              </w:rPr>
            </w:pPr>
          </w:p>
        </w:tc>
        <w:tc>
          <w:tcPr>
            <w:tcW w:w="504" w:type="dxa"/>
            <w:vMerge w:val="continue"/>
            <w:tcBorders>
              <w:top w:val="nil"/>
            </w:tcBorders>
            <w:noWrap w:val="0"/>
            <w:vAlign w:val="top"/>
          </w:tcPr>
          <w:p>
            <w:pPr>
              <w:rPr>
                <w:sz w:val="2"/>
                <w:szCs w:val="2"/>
              </w:rPr>
            </w:pPr>
          </w:p>
        </w:tc>
        <w:tc>
          <w:tcPr>
            <w:tcW w:w="4041" w:type="dxa"/>
            <w:vMerge w:val="continue"/>
            <w:tcBorders>
              <w:top w:val="nil"/>
            </w:tcBorders>
            <w:noWrap w:val="0"/>
            <w:vAlign w:val="top"/>
          </w:tcPr>
          <w:p>
            <w:pPr>
              <w:rPr>
                <w:sz w:val="2"/>
                <w:szCs w:val="2"/>
              </w:rPr>
            </w:pPr>
          </w:p>
        </w:tc>
        <w:tc>
          <w:tcPr>
            <w:tcW w:w="1078" w:type="dxa"/>
            <w:vMerge w:val="continue"/>
            <w:tcBorders>
              <w:top w:val="nil"/>
            </w:tcBorders>
            <w:noWrap w:val="0"/>
            <w:vAlign w:val="top"/>
          </w:tcPr>
          <w:p>
            <w:pPr>
              <w:rPr>
                <w:sz w:val="2"/>
                <w:szCs w:val="2"/>
              </w:rPr>
            </w:pPr>
          </w:p>
        </w:tc>
        <w:tc>
          <w:tcPr>
            <w:tcW w:w="1055" w:type="dxa"/>
            <w:noWrap w:val="0"/>
            <w:vAlign w:val="top"/>
          </w:tcPr>
          <w:p>
            <w:pPr>
              <w:pStyle w:val="9"/>
              <w:rPr>
                <w:sz w:val="20"/>
              </w:rPr>
            </w:pPr>
          </w:p>
          <w:p>
            <w:pPr>
              <w:pStyle w:val="9"/>
              <w:spacing w:before="174"/>
              <w:ind w:left="332"/>
              <w:rPr>
                <w:sz w:val="19"/>
              </w:rPr>
            </w:pPr>
            <w:r>
              <w:rPr>
                <w:w w:val="105"/>
                <w:sz w:val="19"/>
              </w:rPr>
              <w:t>小计</w:t>
            </w:r>
          </w:p>
        </w:tc>
        <w:tc>
          <w:tcPr>
            <w:tcW w:w="1055" w:type="dxa"/>
            <w:noWrap w:val="0"/>
            <w:vAlign w:val="top"/>
          </w:tcPr>
          <w:p>
            <w:pPr>
              <w:pStyle w:val="9"/>
              <w:spacing w:before="12"/>
              <w:rPr>
                <w:sz w:val="26"/>
              </w:rPr>
            </w:pPr>
          </w:p>
          <w:p>
            <w:pPr>
              <w:pStyle w:val="9"/>
              <w:spacing w:line="211" w:lineRule="auto"/>
              <w:ind w:left="429" w:right="33" w:hanging="390"/>
              <w:rPr>
                <w:sz w:val="19"/>
              </w:rPr>
            </w:pPr>
            <w:r>
              <w:rPr>
                <w:sz w:val="19"/>
              </w:rPr>
              <w:t>一般公共预</w:t>
            </w:r>
            <w:r>
              <w:rPr>
                <w:w w:val="105"/>
                <w:sz w:val="19"/>
              </w:rPr>
              <w:t>算</w:t>
            </w:r>
          </w:p>
        </w:tc>
        <w:tc>
          <w:tcPr>
            <w:tcW w:w="961" w:type="dxa"/>
            <w:noWrap w:val="0"/>
            <w:vAlign w:val="top"/>
          </w:tcPr>
          <w:p>
            <w:pPr>
              <w:pStyle w:val="9"/>
              <w:spacing w:before="12"/>
              <w:rPr>
                <w:sz w:val="26"/>
              </w:rPr>
            </w:pPr>
          </w:p>
          <w:p>
            <w:pPr>
              <w:pStyle w:val="9"/>
              <w:spacing w:line="211" w:lineRule="auto"/>
              <w:ind w:left="381" w:right="85" w:hanging="293"/>
              <w:rPr>
                <w:sz w:val="19"/>
              </w:rPr>
            </w:pPr>
            <w:r>
              <w:rPr>
                <w:sz w:val="19"/>
              </w:rPr>
              <w:t>政府性基</w:t>
            </w:r>
            <w:r>
              <w:rPr>
                <w:w w:val="105"/>
                <w:sz w:val="19"/>
              </w:rPr>
              <w:t>金</w:t>
            </w:r>
          </w:p>
        </w:tc>
        <w:tc>
          <w:tcPr>
            <w:tcW w:w="961" w:type="dxa"/>
            <w:noWrap w:val="0"/>
            <w:vAlign w:val="top"/>
          </w:tcPr>
          <w:p>
            <w:pPr>
              <w:pStyle w:val="9"/>
              <w:spacing w:before="12"/>
              <w:rPr>
                <w:sz w:val="26"/>
              </w:rPr>
            </w:pPr>
          </w:p>
          <w:p>
            <w:pPr>
              <w:pStyle w:val="9"/>
              <w:spacing w:line="211" w:lineRule="auto"/>
              <w:ind w:left="88" w:right="85"/>
              <w:rPr>
                <w:sz w:val="19"/>
              </w:rPr>
            </w:pPr>
            <w:r>
              <w:rPr>
                <w:sz w:val="19"/>
              </w:rPr>
              <w:t>国有资本经营预算</w:t>
            </w:r>
          </w:p>
        </w:tc>
        <w:tc>
          <w:tcPr>
            <w:tcW w:w="1055" w:type="dxa"/>
            <w:vMerge w:val="continue"/>
            <w:tcBorders>
              <w:top w:val="nil"/>
            </w:tcBorders>
            <w:noWrap w:val="0"/>
            <w:vAlign w:val="top"/>
          </w:tcPr>
          <w:p>
            <w:pPr>
              <w:rPr>
                <w:sz w:val="2"/>
                <w:szCs w:val="2"/>
              </w:rPr>
            </w:pPr>
          </w:p>
        </w:tc>
        <w:tc>
          <w:tcPr>
            <w:tcW w:w="961" w:type="dxa"/>
            <w:vMerge w:val="continue"/>
            <w:tcBorders>
              <w:top w:val="nil"/>
            </w:tcBorders>
            <w:noWrap w:val="0"/>
            <w:vAlign w:val="top"/>
          </w:tcPr>
          <w:p>
            <w:pPr>
              <w:rPr>
                <w:sz w:val="2"/>
                <w:szCs w:val="2"/>
              </w:rPr>
            </w:pPr>
          </w:p>
        </w:tc>
        <w:tc>
          <w:tcPr>
            <w:tcW w:w="961" w:type="dxa"/>
            <w:vMerge w:val="continue"/>
            <w:tcBorders>
              <w:top w:val="nil"/>
            </w:tcBorders>
            <w:noWrap w:val="0"/>
            <w:vAlign w:val="top"/>
          </w:tcPr>
          <w:p>
            <w:pPr>
              <w:rPr>
                <w:sz w:val="2"/>
                <w:szCs w:val="2"/>
              </w:rPr>
            </w:pPr>
          </w:p>
        </w:tc>
        <w:tc>
          <w:tcPr>
            <w:tcW w:w="505" w:type="dxa"/>
            <w:noWrap w:val="0"/>
            <w:vAlign w:val="top"/>
          </w:tcPr>
          <w:p>
            <w:pPr>
              <w:pStyle w:val="9"/>
              <w:spacing w:before="12"/>
              <w:rPr>
                <w:sz w:val="26"/>
              </w:rPr>
            </w:pPr>
          </w:p>
          <w:p>
            <w:pPr>
              <w:pStyle w:val="9"/>
              <w:spacing w:line="211" w:lineRule="auto"/>
              <w:ind w:left="54" w:right="23"/>
              <w:rPr>
                <w:sz w:val="19"/>
              </w:rPr>
            </w:pPr>
            <w:r>
              <w:rPr>
                <w:w w:val="105"/>
                <w:sz w:val="19"/>
              </w:rPr>
              <w:t>上年结转</w:t>
            </w:r>
          </w:p>
        </w:tc>
        <w:tc>
          <w:tcPr>
            <w:tcW w:w="552" w:type="dxa"/>
            <w:noWrap w:val="0"/>
            <w:vAlign w:val="top"/>
          </w:tcPr>
          <w:p>
            <w:pPr>
              <w:pStyle w:val="9"/>
              <w:spacing w:before="24" w:line="211" w:lineRule="auto"/>
              <w:ind w:left="77" w:right="35" w:firstLine="97"/>
              <w:rPr>
                <w:sz w:val="19"/>
              </w:rPr>
            </w:pPr>
            <w:r>
              <w:rPr>
                <w:w w:val="105"/>
                <w:sz w:val="19"/>
              </w:rPr>
              <w:t>其中： 财政拨款结转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27" w:type="dxa"/>
            <w:noWrap w:val="0"/>
            <w:vAlign w:val="top"/>
          </w:tcPr>
          <w:p>
            <w:pPr>
              <w:pStyle w:val="9"/>
              <w:rPr>
                <w:rFonts w:ascii="Times New Roman"/>
                <w:sz w:val="18"/>
              </w:rPr>
            </w:pPr>
          </w:p>
        </w:tc>
        <w:tc>
          <w:tcPr>
            <w:tcW w:w="504" w:type="dxa"/>
            <w:noWrap w:val="0"/>
            <w:vAlign w:val="top"/>
          </w:tcPr>
          <w:p>
            <w:pPr>
              <w:pStyle w:val="9"/>
              <w:rPr>
                <w:rFonts w:ascii="Times New Roman"/>
                <w:sz w:val="18"/>
              </w:rPr>
            </w:pPr>
          </w:p>
        </w:tc>
        <w:tc>
          <w:tcPr>
            <w:tcW w:w="504" w:type="dxa"/>
            <w:noWrap w:val="0"/>
            <w:vAlign w:val="top"/>
          </w:tcPr>
          <w:p>
            <w:pPr>
              <w:pStyle w:val="9"/>
              <w:rPr>
                <w:rFonts w:ascii="Times New Roman"/>
                <w:sz w:val="18"/>
              </w:rPr>
            </w:pPr>
          </w:p>
        </w:tc>
        <w:tc>
          <w:tcPr>
            <w:tcW w:w="4041" w:type="dxa"/>
            <w:noWrap w:val="0"/>
            <w:vAlign w:val="top"/>
          </w:tcPr>
          <w:p>
            <w:pPr>
              <w:pStyle w:val="9"/>
              <w:spacing w:before="1"/>
              <w:ind w:left="2"/>
              <w:rPr>
                <w:b/>
                <w:sz w:val="19"/>
              </w:rPr>
            </w:pPr>
            <w:r>
              <w:rPr>
                <w:b/>
                <w:sz w:val="19"/>
              </w:rPr>
              <w:t>合计</w:t>
            </w:r>
          </w:p>
        </w:tc>
        <w:tc>
          <w:tcPr>
            <w:tcW w:w="1078" w:type="dxa"/>
            <w:noWrap w:val="0"/>
            <w:vAlign w:val="top"/>
          </w:tcPr>
          <w:p>
            <w:pPr>
              <w:pStyle w:val="9"/>
              <w:spacing w:before="1"/>
              <w:ind w:right="-15"/>
              <w:jc w:val="center"/>
              <w:rPr>
                <w:b/>
                <w:sz w:val="19"/>
              </w:rPr>
            </w:pPr>
            <w:r>
              <w:rPr>
                <w:b/>
                <w:sz w:val="19"/>
              </w:rPr>
              <w:t>1352.28</w:t>
            </w:r>
          </w:p>
        </w:tc>
        <w:tc>
          <w:tcPr>
            <w:tcW w:w="1055" w:type="dxa"/>
            <w:noWrap w:val="0"/>
            <w:vAlign w:val="top"/>
          </w:tcPr>
          <w:p>
            <w:pPr>
              <w:pStyle w:val="9"/>
              <w:spacing w:before="1"/>
              <w:ind w:right="-15"/>
              <w:jc w:val="center"/>
              <w:rPr>
                <w:b/>
                <w:sz w:val="19"/>
              </w:rPr>
            </w:pPr>
            <w:r>
              <w:rPr>
                <w:b/>
                <w:sz w:val="19"/>
              </w:rPr>
              <w:t>418.48</w:t>
            </w:r>
          </w:p>
        </w:tc>
        <w:tc>
          <w:tcPr>
            <w:tcW w:w="1055" w:type="dxa"/>
            <w:noWrap w:val="0"/>
            <w:vAlign w:val="top"/>
          </w:tcPr>
          <w:p>
            <w:pPr>
              <w:pStyle w:val="9"/>
              <w:spacing w:before="1"/>
              <w:ind w:right="-15"/>
              <w:jc w:val="center"/>
              <w:rPr>
                <w:b/>
                <w:sz w:val="19"/>
              </w:rPr>
            </w:pPr>
            <w:r>
              <w:rPr>
                <w:b/>
                <w:sz w:val="19"/>
              </w:rPr>
              <w:t>418.48</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1055" w:type="dxa"/>
            <w:noWrap w:val="0"/>
            <w:vAlign w:val="top"/>
          </w:tcPr>
          <w:p>
            <w:pPr>
              <w:pStyle w:val="9"/>
              <w:spacing w:before="1"/>
              <w:ind w:right="-15"/>
              <w:jc w:val="center"/>
              <w:rPr>
                <w:b/>
                <w:sz w:val="19"/>
              </w:rPr>
            </w:pPr>
            <w:r>
              <w:rPr>
                <w:b/>
                <w:sz w:val="19"/>
              </w:rPr>
              <w:t>933.80</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505" w:type="dxa"/>
            <w:noWrap w:val="0"/>
            <w:vAlign w:val="top"/>
          </w:tcPr>
          <w:p>
            <w:pPr>
              <w:pStyle w:val="9"/>
              <w:jc w:val="center"/>
              <w:rPr>
                <w:rFonts w:ascii="Times New Roman"/>
                <w:sz w:val="18"/>
              </w:rPr>
            </w:pPr>
          </w:p>
        </w:tc>
        <w:tc>
          <w:tcPr>
            <w:tcW w:w="552"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27" w:type="dxa"/>
            <w:noWrap w:val="0"/>
            <w:vAlign w:val="top"/>
          </w:tcPr>
          <w:p>
            <w:pPr>
              <w:pStyle w:val="9"/>
              <w:spacing w:before="1"/>
              <w:ind w:left="2"/>
              <w:rPr>
                <w:sz w:val="19"/>
              </w:rPr>
            </w:pPr>
            <w:r>
              <w:rPr>
                <w:w w:val="105"/>
                <w:sz w:val="19"/>
              </w:rPr>
              <w:t>205</w:t>
            </w:r>
          </w:p>
        </w:tc>
        <w:tc>
          <w:tcPr>
            <w:tcW w:w="504" w:type="dxa"/>
            <w:noWrap w:val="0"/>
            <w:vAlign w:val="top"/>
          </w:tcPr>
          <w:p>
            <w:pPr>
              <w:pStyle w:val="9"/>
              <w:rPr>
                <w:rFonts w:ascii="Times New Roman"/>
                <w:sz w:val="18"/>
              </w:rPr>
            </w:pPr>
          </w:p>
        </w:tc>
        <w:tc>
          <w:tcPr>
            <w:tcW w:w="504" w:type="dxa"/>
            <w:noWrap w:val="0"/>
            <w:vAlign w:val="top"/>
          </w:tcPr>
          <w:p>
            <w:pPr>
              <w:pStyle w:val="9"/>
              <w:rPr>
                <w:rFonts w:ascii="Times New Roman"/>
                <w:sz w:val="18"/>
              </w:rPr>
            </w:pPr>
          </w:p>
        </w:tc>
        <w:tc>
          <w:tcPr>
            <w:tcW w:w="4041" w:type="dxa"/>
            <w:noWrap w:val="0"/>
            <w:vAlign w:val="top"/>
          </w:tcPr>
          <w:p>
            <w:pPr>
              <w:pStyle w:val="9"/>
              <w:spacing w:before="1"/>
              <w:ind w:left="2"/>
              <w:rPr>
                <w:sz w:val="19"/>
              </w:rPr>
            </w:pPr>
            <w:r>
              <w:rPr>
                <w:w w:val="105"/>
                <w:sz w:val="19"/>
              </w:rPr>
              <w:t>教育支出</w:t>
            </w:r>
          </w:p>
        </w:tc>
        <w:tc>
          <w:tcPr>
            <w:tcW w:w="1078" w:type="dxa"/>
            <w:noWrap w:val="0"/>
            <w:vAlign w:val="top"/>
          </w:tcPr>
          <w:p>
            <w:pPr>
              <w:pStyle w:val="9"/>
              <w:spacing w:before="1"/>
              <w:ind w:right="-15"/>
              <w:jc w:val="center"/>
              <w:rPr>
                <w:sz w:val="19"/>
              </w:rPr>
            </w:pPr>
            <w:r>
              <w:rPr>
                <w:sz w:val="19"/>
              </w:rPr>
              <w:t>1352.28</w:t>
            </w:r>
          </w:p>
        </w:tc>
        <w:tc>
          <w:tcPr>
            <w:tcW w:w="1055" w:type="dxa"/>
            <w:noWrap w:val="0"/>
            <w:vAlign w:val="top"/>
          </w:tcPr>
          <w:p>
            <w:pPr>
              <w:pStyle w:val="9"/>
              <w:spacing w:before="1"/>
              <w:ind w:right="-15"/>
              <w:jc w:val="center"/>
              <w:rPr>
                <w:sz w:val="19"/>
              </w:rPr>
            </w:pPr>
            <w:r>
              <w:rPr>
                <w:sz w:val="19"/>
              </w:rPr>
              <w:t>418.48</w:t>
            </w:r>
          </w:p>
        </w:tc>
        <w:tc>
          <w:tcPr>
            <w:tcW w:w="1055" w:type="dxa"/>
            <w:noWrap w:val="0"/>
            <w:vAlign w:val="top"/>
          </w:tcPr>
          <w:p>
            <w:pPr>
              <w:pStyle w:val="9"/>
              <w:spacing w:before="1"/>
              <w:ind w:right="-15"/>
              <w:jc w:val="center"/>
              <w:rPr>
                <w:sz w:val="19"/>
              </w:rPr>
            </w:pPr>
            <w:r>
              <w:rPr>
                <w:sz w:val="19"/>
              </w:rPr>
              <w:t>418.48</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1055" w:type="dxa"/>
            <w:noWrap w:val="0"/>
            <w:vAlign w:val="top"/>
          </w:tcPr>
          <w:p>
            <w:pPr>
              <w:pStyle w:val="9"/>
              <w:spacing w:before="1"/>
              <w:ind w:right="-15"/>
              <w:jc w:val="center"/>
              <w:rPr>
                <w:sz w:val="19"/>
              </w:rPr>
            </w:pPr>
            <w:r>
              <w:rPr>
                <w:sz w:val="19"/>
              </w:rPr>
              <w:t>933.80</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505" w:type="dxa"/>
            <w:noWrap w:val="0"/>
            <w:vAlign w:val="top"/>
          </w:tcPr>
          <w:p>
            <w:pPr>
              <w:pStyle w:val="9"/>
              <w:jc w:val="center"/>
              <w:rPr>
                <w:rFonts w:ascii="Times New Roman"/>
                <w:sz w:val="18"/>
              </w:rPr>
            </w:pPr>
          </w:p>
        </w:tc>
        <w:tc>
          <w:tcPr>
            <w:tcW w:w="552"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27" w:type="dxa"/>
            <w:noWrap w:val="0"/>
            <w:vAlign w:val="top"/>
          </w:tcPr>
          <w:p>
            <w:pPr>
              <w:pStyle w:val="9"/>
              <w:spacing w:before="1"/>
              <w:ind w:left="2"/>
              <w:rPr>
                <w:sz w:val="19"/>
              </w:rPr>
            </w:pPr>
            <w:r>
              <w:rPr>
                <w:w w:val="105"/>
                <w:sz w:val="19"/>
              </w:rPr>
              <w:t>205</w:t>
            </w:r>
          </w:p>
        </w:tc>
        <w:tc>
          <w:tcPr>
            <w:tcW w:w="504" w:type="dxa"/>
            <w:noWrap w:val="0"/>
            <w:vAlign w:val="top"/>
          </w:tcPr>
          <w:p>
            <w:pPr>
              <w:pStyle w:val="9"/>
              <w:spacing w:before="1"/>
              <w:ind w:left="2"/>
              <w:rPr>
                <w:sz w:val="19"/>
              </w:rPr>
            </w:pPr>
            <w:r>
              <w:rPr>
                <w:w w:val="105"/>
                <w:sz w:val="19"/>
              </w:rPr>
              <w:t>03</w:t>
            </w:r>
          </w:p>
        </w:tc>
        <w:tc>
          <w:tcPr>
            <w:tcW w:w="504" w:type="dxa"/>
            <w:noWrap w:val="0"/>
            <w:vAlign w:val="top"/>
          </w:tcPr>
          <w:p>
            <w:pPr>
              <w:pStyle w:val="9"/>
              <w:rPr>
                <w:rFonts w:ascii="Times New Roman"/>
                <w:sz w:val="18"/>
              </w:rPr>
            </w:pPr>
          </w:p>
        </w:tc>
        <w:tc>
          <w:tcPr>
            <w:tcW w:w="4041" w:type="dxa"/>
            <w:noWrap w:val="0"/>
            <w:vAlign w:val="top"/>
          </w:tcPr>
          <w:p>
            <w:pPr>
              <w:pStyle w:val="9"/>
              <w:spacing w:before="1"/>
              <w:ind w:left="2"/>
              <w:rPr>
                <w:sz w:val="19"/>
              </w:rPr>
            </w:pPr>
            <w:r>
              <w:rPr>
                <w:w w:val="105"/>
                <w:sz w:val="19"/>
              </w:rPr>
              <w:t>职业教育</w:t>
            </w:r>
          </w:p>
        </w:tc>
        <w:tc>
          <w:tcPr>
            <w:tcW w:w="1078" w:type="dxa"/>
            <w:noWrap w:val="0"/>
            <w:vAlign w:val="top"/>
          </w:tcPr>
          <w:p>
            <w:pPr>
              <w:pStyle w:val="9"/>
              <w:spacing w:before="1"/>
              <w:ind w:right="-15"/>
              <w:jc w:val="center"/>
              <w:rPr>
                <w:sz w:val="19"/>
              </w:rPr>
            </w:pPr>
            <w:r>
              <w:rPr>
                <w:sz w:val="19"/>
              </w:rPr>
              <w:t>1352.28</w:t>
            </w:r>
          </w:p>
        </w:tc>
        <w:tc>
          <w:tcPr>
            <w:tcW w:w="1055" w:type="dxa"/>
            <w:noWrap w:val="0"/>
            <w:vAlign w:val="top"/>
          </w:tcPr>
          <w:p>
            <w:pPr>
              <w:pStyle w:val="9"/>
              <w:spacing w:before="1"/>
              <w:ind w:right="-15"/>
              <w:jc w:val="center"/>
              <w:rPr>
                <w:sz w:val="19"/>
              </w:rPr>
            </w:pPr>
            <w:r>
              <w:rPr>
                <w:sz w:val="19"/>
              </w:rPr>
              <w:t>418.48</w:t>
            </w:r>
          </w:p>
        </w:tc>
        <w:tc>
          <w:tcPr>
            <w:tcW w:w="1055" w:type="dxa"/>
            <w:noWrap w:val="0"/>
            <w:vAlign w:val="top"/>
          </w:tcPr>
          <w:p>
            <w:pPr>
              <w:pStyle w:val="9"/>
              <w:spacing w:before="1"/>
              <w:ind w:right="-15"/>
              <w:jc w:val="center"/>
              <w:rPr>
                <w:sz w:val="19"/>
              </w:rPr>
            </w:pPr>
            <w:r>
              <w:rPr>
                <w:sz w:val="19"/>
              </w:rPr>
              <w:t>418.48</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1055" w:type="dxa"/>
            <w:noWrap w:val="0"/>
            <w:vAlign w:val="top"/>
          </w:tcPr>
          <w:p>
            <w:pPr>
              <w:pStyle w:val="9"/>
              <w:spacing w:before="1"/>
              <w:ind w:right="-15"/>
              <w:jc w:val="center"/>
              <w:rPr>
                <w:sz w:val="19"/>
              </w:rPr>
            </w:pPr>
            <w:r>
              <w:rPr>
                <w:sz w:val="19"/>
              </w:rPr>
              <w:t>933.80</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505" w:type="dxa"/>
            <w:noWrap w:val="0"/>
            <w:vAlign w:val="top"/>
          </w:tcPr>
          <w:p>
            <w:pPr>
              <w:pStyle w:val="9"/>
              <w:jc w:val="center"/>
              <w:rPr>
                <w:rFonts w:ascii="Times New Roman"/>
                <w:sz w:val="18"/>
              </w:rPr>
            </w:pPr>
          </w:p>
        </w:tc>
        <w:tc>
          <w:tcPr>
            <w:tcW w:w="552"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27" w:type="dxa"/>
            <w:noWrap w:val="0"/>
            <w:vAlign w:val="top"/>
          </w:tcPr>
          <w:p>
            <w:pPr>
              <w:pStyle w:val="9"/>
              <w:spacing w:before="1"/>
              <w:ind w:left="2"/>
              <w:rPr>
                <w:sz w:val="19"/>
              </w:rPr>
            </w:pPr>
            <w:r>
              <w:rPr>
                <w:w w:val="105"/>
                <w:sz w:val="19"/>
              </w:rPr>
              <w:t>205</w:t>
            </w:r>
          </w:p>
        </w:tc>
        <w:tc>
          <w:tcPr>
            <w:tcW w:w="504" w:type="dxa"/>
            <w:noWrap w:val="0"/>
            <w:vAlign w:val="top"/>
          </w:tcPr>
          <w:p>
            <w:pPr>
              <w:pStyle w:val="9"/>
              <w:spacing w:before="1"/>
              <w:ind w:left="2"/>
              <w:rPr>
                <w:sz w:val="19"/>
              </w:rPr>
            </w:pPr>
            <w:r>
              <w:rPr>
                <w:w w:val="105"/>
                <w:sz w:val="19"/>
              </w:rPr>
              <w:t>03</w:t>
            </w:r>
          </w:p>
        </w:tc>
        <w:tc>
          <w:tcPr>
            <w:tcW w:w="504" w:type="dxa"/>
            <w:noWrap w:val="0"/>
            <w:vAlign w:val="top"/>
          </w:tcPr>
          <w:p>
            <w:pPr>
              <w:pStyle w:val="9"/>
              <w:spacing w:before="1"/>
              <w:ind w:left="2"/>
              <w:rPr>
                <w:sz w:val="19"/>
              </w:rPr>
            </w:pPr>
            <w:r>
              <w:rPr>
                <w:w w:val="105"/>
                <w:sz w:val="19"/>
              </w:rPr>
              <w:t>05</w:t>
            </w:r>
          </w:p>
        </w:tc>
        <w:tc>
          <w:tcPr>
            <w:tcW w:w="4041" w:type="dxa"/>
            <w:noWrap w:val="0"/>
            <w:vAlign w:val="top"/>
          </w:tcPr>
          <w:p>
            <w:pPr>
              <w:pStyle w:val="9"/>
              <w:spacing w:before="1"/>
              <w:ind w:left="2"/>
              <w:rPr>
                <w:sz w:val="19"/>
              </w:rPr>
            </w:pPr>
            <w:r>
              <w:rPr>
                <w:w w:val="105"/>
                <w:sz w:val="19"/>
              </w:rPr>
              <w:t>高等职业教育</w:t>
            </w:r>
          </w:p>
        </w:tc>
        <w:tc>
          <w:tcPr>
            <w:tcW w:w="1078" w:type="dxa"/>
            <w:noWrap w:val="0"/>
            <w:vAlign w:val="top"/>
          </w:tcPr>
          <w:p>
            <w:pPr>
              <w:pStyle w:val="9"/>
              <w:spacing w:before="1"/>
              <w:ind w:right="-15"/>
              <w:jc w:val="center"/>
              <w:rPr>
                <w:sz w:val="19"/>
              </w:rPr>
            </w:pPr>
            <w:r>
              <w:rPr>
                <w:sz w:val="19"/>
              </w:rPr>
              <w:t>1352.28</w:t>
            </w:r>
          </w:p>
        </w:tc>
        <w:tc>
          <w:tcPr>
            <w:tcW w:w="1055" w:type="dxa"/>
            <w:noWrap w:val="0"/>
            <w:vAlign w:val="top"/>
          </w:tcPr>
          <w:p>
            <w:pPr>
              <w:pStyle w:val="9"/>
              <w:spacing w:before="1"/>
              <w:ind w:right="-15"/>
              <w:jc w:val="center"/>
              <w:rPr>
                <w:sz w:val="19"/>
              </w:rPr>
            </w:pPr>
            <w:r>
              <w:rPr>
                <w:sz w:val="19"/>
              </w:rPr>
              <w:t>418.48</w:t>
            </w:r>
          </w:p>
        </w:tc>
        <w:tc>
          <w:tcPr>
            <w:tcW w:w="1055" w:type="dxa"/>
            <w:noWrap w:val="0"/>
            <w:vAlign w:val="top"/>
          </w:tcPr>
          <w:p>
            <w:pPr>
              <w:pStyle w:val="9"/>
              <w:spacing w:before="1"/>
              <w:ind w:right="-15"/>
              <w:jc w:val="center"/>
              <w:rPr>
                <w:sz w:val="19"/>
              </w:rPr>
            </w:pPr>
            <w:r>
              <w:rPr>
                <w:sz w:val="19"/>
              </w:rPr>
              <w:t>418.48</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1055" w:type="dxa"/>
            <w:noWrap w:val="0"/>
            <w:vAlign w:val="top"/>
          </w:tcPr>
          <w:p>
            <w:pPr>
              <w:pStyle w:val="9"/>
              <w:spacing w:before="1"/>
              <w:ind w:right="-15"/>
              <w:jc w:val="center"/>
              <w:rPr>
                <w:sz w:val="19"/>
              </w:rPr>
            </w:pPr>
            <w:r>
              <w:rPr>
                <w:sz w:val="19"/>
              </w:rPr>
              <w:t>933.80</w:t>
            </w:r>
          </w:p>
        </w:tc>
        <w:tc>
          <w:tcPr>
            <w:tcW w:w="961" w:type="dxa"/>
            <w:noWrap w:val="0"/>
            <w:vAlign w:val="top"/>
          </w:tcPr>
          <w:p>
            <w:pPr>
              <w:pStyle w:val="9"/>
              <w:jc w:val="center"/>
              <w:rPr>
                <w:rFonts w:ascii="Times New Roman"/>
                <w:sz w:val="18"/>
              </w:rPr>
            </w:pPr>
          </w:p>
        </w:tc>
        <w:tc>
          <w:tcPr>
            <w:tcW w:w="961" w:type="dxa"/>
            <w:noWrap w:val="0"/>
            <w:vAlign w:val="top"/>
          </w:tcPr>
          <w:p>
            <w:pPr>
              <w:pStyle w:val="9"/>
              <w:jc w:val="center"/>
              <w:rPr>
                <w:rFonts w:ascii="Times New Roman"/>
                <w:sz w:val="18"/>
              </w:rPr>
            </w:pPr>
          </w:p>
        </w:tc>
        <w:tc>
          <w:tcPr>
            <w:tcW w:w="505" w:type="dxa"/>
            <w:noWrap w:val="0"/>
            <w:vAlign w:val="top"/>
          </w:tcPr>
          <w:p>
            <w:pPr>
              <w:pStyle w:val="9"/>
              <w:jc w:val="center"/>
              <w:rPr>
                <w:rFonts w:ascii="Times New Roman"/>
                <w:sz w:val="18"/>
              </w:rPr>
            </w:pPr>
          </w:p>
        </w:tc>
        <w:tc>
          <w:tcPr>
            <w:tcW w:w="552" w:type="dxa"/>
            <w:noWrap w:val="0"/>
            <w:vAlign w:val="top"/>
          </w:tcPr>
          <w:p>
            <w:pPr>
              <w:pStyle w:val="9"/>
              <w:jc w:val="center"/>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61"/>
        <w:ind w:left="0" w:right="575" w:firstLine="0"/>
        <w:jc w:val="right"/>
        <w:rPr>
          <w:sz w:val="19"/>
        </w:rPr>
      </w:pPr>
      <w:r>
        <mc:AlternateContent>
          <mc:Choice Requires="wps">
            <w:drawing>
              <wp:anchor distT="0" distB="0" distL="114300" distR="114300" simplePos="0" relativeHeight="251675648"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7" name="文本框 12"/>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-16-</w:t>
                            </w:r>
                          </w:p>
                        </w:txbxContent>
                      </wps:txbx>
                      <wps:bodyPr vert="vert270" wrap="square" lIns="0" tIns="0" rIns="0" bIns="0" upright="1"/>
                    </wps:wsp>
                  </a:graphicData>
                </a:graphic>
              </wp:anchor>
            </w:drawing>
          </mc:Choice>
          <mc:Fallback>
            <w:pict>
              <v:shape id="文本框 12" o:spid="_x0000_s1026" o:spt="202" type="#_x0000_t202" style="position:absolute;left:0pt;margin-left:806.55pt;margin-top:284.6pt;height:26pt;width:15.7pt;mso-position-horizontal-relative:page;mso-position-vertical-relative:page;z-index:251675648;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KtMLJTLAQAAkA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-16-</w:t>
                      </w:r>
                    </w:p>
                  </w:txbxContent>
                </v:textbox>
              </v:shape>
            </w:pict>
          </mc:Fallback>
        </mc:AlternateContent>
      </w:r>
      <w:r>
        <w:rPr>
          <w:sz w:val="19"/>
        </w:rPr>
        <w:t>单位公开表12</w:t>
      </w:r>
    </w:p>
    <w:p>
      <w:pPr>
        <w:spacing w:before="0" w:line="240" w:lineRule="auto"/>
        <w:rPr>
          <w:sz w:val="20"/>
        </w:rPr>
      </w:pPr>
    </w:p>
    <w:p>
      <w:pPr>
        <w:spacing w:before="9" w:line="240" w:lineRule="auto"/>
        <w:rPr>
          <w:sz w:val="17"/>
        </w:rPr>
      </w:pPr>
    </w:p>
    <w:p>
      <w:pPr>
        <w:pStyle w:val="3"/>
        <w:spacing w:before="58"/>
        <w:ind w:left="5789" w:right="5814"/>
        <w:jc w:val="center"/>
        <w:rPr>
          <w:sz w:val="32"/>
          <w:szCs w:val="32"/>
        </w:rPr>
      </w:pPr>
      <w:r>
        <w:rPr>
          <w:sz w:val="32"/>
          <w:szCs w:val="32"/>
        </w:rPr>
        <w:t>基本支出预算表</w:t>
      </w:r>
    </w:p>
    <w:p>
      <w:pPr>
        <w:pStyle w:val="4"/>
        <w:rPr>
          <w:b/>
          <w:sz w:val="20"/>
        </w:rPr>
      </w:pPr>
    </w:p>
    <w:p>
      <w:pPr>
        <w:pStyle w:val="4"/>
        <w:spacing w:before="7"/>
        <w:rPr>
          <w:b/>
          <w:sz w:val="16"/>
        </w:rPr>
      </w:pPr>
    </w:p>
    <w:p>
      <w:pPr>
        <w:spacing w:before="78"/>
        <w:ind w:left="0" w:right="575" w:firstLine="0"/>
        <w:jc w:val="right"/>
        <w:rPr>
          <w:sz w:val="19"/>
        </w:rPr>
      </w:pP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537"/>
        <w:gridCol w:w="3876"/>
        <w:gridCol w:w="1135"/>
        <w:gridCol w:w="1119"/>
        <w:gridCol w:w="1119"/>
        <w:gridCol w:w="1041"/>
        <w:gridCol w:w="1041"/>
        <w:gridCol w:w="1119"/>
        <w:gridCol w:w="1041"/>
        <w:gridCol w:w="1042"/>
        <w:gridCol w:w="537"/>
        <w:gridCol w:w="5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88" w:type="dxa"/>
            <w:gridSpan w:val="2"/>
            <w:noWrap w:val="0"/>
            <w:vAlign w:val="top"/>
          </w:tcPr>
          <w:p>
            <w:pPr>
              <w:pStyle w:val="9"/>
              <w:ind w:left="152"/>
              <w:rPr>
                <w:sz w:val="19"/>
              </w:rPr>
            </w:pPr>
            <w:r>
              <w:rPr>
                <w:w w:val="105"/>
                <w:sz w:val="19"/>
              </w:rPr>
              <w:t>科目编码</w:t>
            </w:r>
          </w:p>
        </w:tc>
        <w:tc>
          <w:tcPr>
            <w:tcW w:w="3876" w:type="dxa"/>
            <w:vMerge w:val="restart"/>
            <w:noWrap w:val="0"/>
            <w:vAlign w:val="top"/>
          </w:tcPr>
          <w:p>
            <w:pPr>
              <w:pStyle w:val="9"/>
              <w:rPr>
                <w:sz w:val="20"/>
              </w:rPr>
            </w:pPr>
          </w:p>
          <w:p>
            <w:pPr>
              <w:pStyle w:val="9"/>
              <w:spacing w:before="5"/>
              <w:rPr>
                <w:sz w:val="24"/>
              </w:rPr>
            </w:pPr>
          </w:p>
          <w:p>
            <w:pPr>
              <w:pStyle w:val="9"/>
              <w:ind w:left="765"/>
              <w:rPr>
                <w:sz w:val="19"/>
              </w:rPr>
            </w:pPr>
            <w:r>
              <w:rPr>
                <w:w w:val="105"/>
                <w:sz w:val="19"/>
              </w:rPr>
              <w:t>部门预算支出经济分类科目</w:t>
            </w:r>
          </w:p>
        </w:tc>
        <w:tc>
          <w:tcPr>
            <w:tcW w:w="1135" w:type="dxa"/>
            <w:vMerge w:val="restart"/>
            <w:noWrap w:val="0"/>
            <w:vAlign w:val="top"/>
          </w:tcPr>
          <w:p>
            <w:pPr>
              <w:pStyle w:val="9"/>
              <w:rPr>
                <w:sz w:val="20"/>
              </w:rPr>
            </w:pPr>
          </w:p>
          <w:p>
            <w:pPr>
              <w:pStyle w:val="9"/>
              <w:spacing w:before="5"/>
              <w:rPr>
                <w:sz w:val="24"/>
              </w:rPr>
            </w:pPr>
          </w:p>
          <w:p>
            <w:pPr>
              <w:pStyle w:val="9"/>
              <w:ind w:left="369"/>
              <w:rPr>
                <w:sz w:val="19"/>
              </w:rPr>
            </w:pPr>
            <w:r>
              <w:rPr>
                <w:w w:val="105"/>
                <w:sz w:val="19"/>
              </w:rPr>
              <w:t>合计</w:t>
            </w:r>
          </w:p>
        </w:tc>
        <w:tc>
          <w:tcPr>
            <w:tcW w:w="4320" w:type="dxa"/>
            <w:gridSpan w:val="4"/>
            <w:noWrap w:val="0"/>
            <w:vAlign w:val="top"/>
          </w:tcPr>
          <w:p>
            <w:pPr>
              <w:pStyle w:val="9"/>
              <w:ind w:left="1737" w:right="1739"/>
              <w:jc w:val="center"/>
              <w:rPr>
                <w:sz w:val="19"/>
              </w:rPr>
            </w:pPr>
            <w:r>
              <w:rPr>
                <w:w w:val="105"/>
                <w:sz w:val="19"/>
              </w:rPr>
              <w:t>财政拨款</w:t>
            </w:r>
          </w:p>
        </w:tc>
        <w:tc>
          <w:tcPr>
            <w:tcW w:w="1119" w:type="dxa"/>
            <w:vMerge w:val="restart"/>
            <w:noWrap w:val="0"/>
            <w:vAlign w:val="top"/>
          </w:tcPr>
          <w:p>
            <w:pPr>
              <w:pStyle w:val="9"/>
              <w:rPr>
                <w:sz w:val="20"/>
              </w:rPr>
            </w:pPr>
          </w:p>
          <w:p>
            <w:pPr>
              <w:pStyle w:val="9"/>
              <w:spacing w:before="10"/>
              <w:rPr>
                <w:sz w:val="17"/>
              </w:rPr>
            </w:pPr>
          </w:p>
          <w:p>
            <w:pPr>
              <w:pStyle w:val="9"/>
              <w:spacing w:line="211" w:lineRule="auto"/>
              <w:ind w:left="260" w:right="71" w:hanging="195"/>
              <w:rPr>
                <w:sz w:val="19"/>
              </w:rPr>
            </w:pPr>
            <w:r>
              <w:rPr>
                <w:sz w:val="19"/>
              </w:rPr>
              <w:t>财政专户管</w:t>
            </w:r>
            <w:r>
              <w:rPr>
                <w:w w:val="105"/>
                <w:sz w:val="19"/>
              </w:rPr>
              <w:t>理资金</w:t>
            </w:r>
          </w:p>
        </w:tc>
        <w:tc>
          <w:tcPr>
            <w:tcW w:w="1041" w:type="dxa"/>
            <w:vMerge w:val="restart"/>
            <w:noWrap w:val="0"/>
            <w:vAlign w:val="top"/>
          </w:tcPr>
          <w:p>
            <w:pPr>
              <w:pStyle w:val="9"/>
              <w:rPr>
                <w:sz w:val="20"/>
              </w:rPr>
            </w:pPr>
          </w:p>
          <w:p>
            <w:pPr>
              <w:pStyle w:val="9"/>
              <w:spacing w:before="5"/>
              <w:rPr>
                <w:sz w:val="24"/>
              </w:rPr>
            </w:pPr>
          </w:p>
          <w:p>
            <w:pPr>
              <w:pStyle w:val="9"/>
              <w:ind w:left="122"/>
              <w:rPr>
                <w:sz w:val="19"/>
              </w:rPr>
            </w:pPr>
            <w:r>
              <w:rPr>
                <w:w w:val="105"/>
                <w:sz w:val="19"/>
              </w:rPr>
              <w:t>单位资金</w:t>
            </w:r>
          </w:p>
        </w:tc>
        <w:tc>
          <w:tcPr>
            <w:tcW w:w="1042" w:type="dxa"/>
            <w:vMerge w:val="restart"/>
            <w:noWrap w:val="0"/>
            <w:vAlign w:val="top"/>
          </w:tcPr>
          <w:p>
            <w:pPr>
              <w:pStyle w:val="9"/>
              <w:rPr>
                <w:sz w:val="20"/>
              </w:rPr>
            </w:pPr>
          </w:p>
          <w:p>
            <w:pPr>
              <w:pStyle w:val="9"/>
              <w:spacing w:before="10"/>
              <w:rPr>
                <w:sz w:val="17"/>
              </w:rPr>
            </w:pPr>
          </w:p>
          <w:p>
            <w:pPr>
              <w:pStyle w:val="9"/>
              <w:spacing w:line="211" w:lineRule="auto"/>
              <w:ind w:left="122" w:right="34" w:hanging="98"/>
              <w:rPr>
                <w:sz w:val="19"/>
              </w:rPr>
            </w:pPr>
            <w:r>
              <w:rPr>
                <w:sz w:val="19"/>
              </w:rPr>
              <w:t>使用非财政</w:t>
            </w:r>
            <w:r>
              <w:rPr>
                <w:w w:val="105"/>
                <w:sz w:val="19"/>
              </w:rPr>
              <w:t>拨款结余</w:t>
            </w:r>
          </w:p>
        </w:tc>
        <w:tc>
          <w:tcPr>
            <w:tcW w:w="1106" w:type="dxa"/>
            <w:gridSpan w:val="2"/>
            <w:noWrap w:val="0"/>
            <w:vAlign w:val="top"/>
          </w:tcPr>
          <w:p>
            <w:pPr>
              <w:pStyle w:val="9"/>
              <w:ind w:left="153"/>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551" w:type="dxa"/>
            <w:noWrap w:val="0"/>
            <w:vAlign w:val="top"/>
          </w:tcPr>
          <w:p>
            <w:pPr>
              <w:pStyle w:val="9"/>
              <w:rPr>
                <w:sz w:val="20"/>
              </w:rPr>
            </w:pPr>
          </w:p>
          <w:p>
            <w:pPr>
              <w:pStyle w:val="9"/>
              <w:spacing w:before="173"/>
              <w:ind w:left="177"/>
              <w:rPr>
                <w:sz w:val="19"/>
              </w:rPr>
            </w:pPr>
            <w:r>
              <w:rPr>
                <w:w w:val="102"/>
                <w:sz w:val="19"/>
              </w:rPr>
              <w:t>类</w:t>
            </w:r>
          </w:p>
        </w:tc>
        <w:tc>
          <w:tcPr>
            <w:tcW w:w="537" w:type="dxa"/>
            <w:noWrap w:val="0"/>
            <w:vAlign w:val="top"/>
          </w:tcPr>
          <w:p>
            <w:pPr>
              <w:pStyle w:val="9"/>
              <w:rPr>
                <w:sz w:val="20"/>
              </w:rPr>
            </w:pPr>
          </w:p>
          <w:p>
            <w:pPr>
              <w:pStyle w:val="9"/>
              <w:spacing w:before="173"/>
              <w:ind w:left="169"/>
              <w:rPr>
                <w:sz w:val="19"/>
              </w:rPr>
            </w:pPr>
            <w:r>
              <w:rPr>
                <w:w w:val="102"/>
                <w:sz w:val="19"/>
              </w:rPr>
              <w:t>款</w:t>
            </w:r>
          </w:p>
        </w:tc>
        <w:tc>
          <w:tcPr>
            <w:tcW w:w="3876" w:type="dxa"/>
            <w:vMerge w:val="continue"/>
            <w:tcBorders>
              <w:top w:val="nil"/>
            </w:tcBorders>
            <w:noWrap w:val="0"/>
            <w:vAlign w:val="top"/>
          </w:tcPr>
          <w:p>
            <w:pPr>
              <w:rPr>
                <w:sz w:val="2"/>
                <w:szCs w:val="2"/>
              </w:rPr>
            </w:pPr>
          </w:p>
        </w:tc>
        <w:tc>
          <w:tcPr>
            <w:tcW w:w="1135" w:type="dxa"/>
            <w:vMerge w:val="continue"/>
            <w:tcBorders>
              <w:top w:val="nil"/>
            </w:tcBorders>
            <w:noWrap w:val="0"/>
            <w:vAlign w:val="top"/>
          </w:tcPr>
          <w:p>
            <w:pPr>
              <w:rPr>
                <w:sz w:val="2"/>
                <w:szCs w:val="2"/>
              </w:rPr>
            </w:pPr>
          </w:p>
        </w:tc>
        <w:tc>
          <w:tcPr>
            <w:tcW w:w="1119" w:type="dxa"/>
            <w:noWrap w:val="0"/>
            <w:vAlign w:val="top"/>
          </w:tcPr>
          <w:p>
            <w:pPr>
              <w:pStyle w:val="9"/>
              <w:rPr>
                <w:sz w:val="20"/>
              </w:rPr>
            </w:pPr>
          </w:p>
          <w:p>
            <w:pPr>
              <w:pStyle w:val="9"/>
              <w:spacing w:before="173"/>
              <w:ind w:left="360"/>
              <w:rPr>
                <w:sz w:val="19"/>
              </w:rPr>
            </w:pPr>
            <w:r>
              <w:rPr>
                <w:w w:val="105"/>
                <w:sz w:val="19"/>
              </w:rPr>
              <w:t>小计</w:t>
            </w:r>
          </w:p>
        </w:tc>
        <w:tc>
          <w:tcPr>
            <w:tcW w:w="1119" w:type="dxa"/>
            <w:noWrap w:val="0"/>
            <w:vAlign w:val="top"/>
          </w:tcPr>
          <w:p>
            <w:pPr>
              <w:pStyle w:val="9"/>
              <w:spacing w:before="12"/>
              <w:rPr>
                <w:sz w:val="26"/>
              </w:rPr>
            </w:pPr>
          </w:p>
          <w:p>
            <w:pPr>
              <w:pStyle w:val="9"/>
              <w:spacing w:line="211" w:lineRule="auto"/>
              <w:ind w:left="457" w:right="69" w:hanging="390"/>
              <w:rPr>
                <w:sz w:val="19"/>
              </w:rPr>
            </w:pPr>
            <w:r>
              <w:rPr>
                <w:sz w:val="19"/>
              </w:rPr>
              <w:t>一般公共预</w:t>
            </w:r>
            <w:r>
              <w:rPr>
                <w:w w:val="105"/>
                <w:sz w:val="19"/>
              </w:rPr>
              <w:t>算</w:t>
            </w:r>
          </w:p>
        </w:tc>
        <w:tc>
          <w:tcPr>
            <w:tcW w:w="1041" w:type="dxa"/>
            <w:noWrap w:val="0"/>
            <w:vAlign w:val="top"/>
          </w:tcPr>
          <w:p>
            <w:pPr>
              <w:pStyle w:val="9"/>
              <w:rPr>
                <w:sz w:val="20"/>
              </w:rPr>
            </w:pPr>
          </w:p>
          <w:p>
            <w:pPr>
              <w:pStyle w:val="9"/>
              <w:spacing w:before="173"/>
              <w:ind w:left="27"/>
              <w:rPr>
                <w:sz w:val="19"/>
              </w:rPr>
            </w:pPr>
            <w:r>
              <w:rPr>
                <w:w w:val="105"/>
                <w:sz w:val="19"/>
              </w:rPr>
              <w:t>政府性基金</w:t>
            </w:r>
          </w:p>
        </w:tc>
        <w:tc>
          <w:tcPr>
            <w:tcW w:w="1041" w:type="dxa"/>
            <w:noWrap w:val="0"/>
            <w:vAlign w:val="top"/>
          </w:tcPr>
          <w:p>
            <w:pPr>
              <w:pStyle w:val="9"/>
              <w:spacing w:before="12"/>
              <w:rPr>
                <w:sz w:val="26"/>
              </w:rPr>
            </w:pPr>
          </w:p>
          <w:p>
            <w:pPr>
              <w:pStyle w:val="9"/>
              <w:spacing w:line="211" w:lineRule="auto"/>
              <w:ind w:left="221" w:right="32" w:hanging="195"/>
              <w:rPr>
                <w:sz w:val="19"/>
              </w:rPr>
            </w:pPr>
            <w:r>
              <w:rPr>
                <w:sz w:val="19"/>
              </w:rPr>
              <w:t>国有资本经</w:t>
            </w:r>
            <w:r>
              <w:rPr>
                <w:w w:val="105"/>
                <w:sz w:val="19"/>
              </w:rPr>
              <w:t>营预算</w:t>
            </w:r>
          </w:p>
        </w:tc>
        <w:tc>
          <w:tcPr>
            <w:tcW w:w="1119" w:type="dxa"/>
            <w:vMerge w:val="continue"/>
            <w:tcBorders>
              <w:top w:val="nil"/>
            </w:tcBorders>
            <w:noWrap w:val="0"/>
            <w:vAlign w:val="top"/>
          </w:tcPr>
          <w:p>
            <w:pPr>
              <w:rPr>
                <w:sz w:val="2"/>
                <w:szCs w:val="2"/>
              </w:rPr>
            </w:pPr>
          </w:p>
        </w:tc>
        <w:tc>
          <w:tcPr>
            <w:tcW w:w="1041" w:type="dxa"/>
            <w:vMerge w:val="continue"/>
            <w:tcBorders>
              <w:top w:val="nil"/>
            </w:tcBorders>
            <w:noWrap w:val="0"/>
            <w:vAlign w:val="top"/>
          </w:tcPr>
          <w:p>
            <w:pPr>
              <w:rPr>
                <w:sz w:val="2"/>
                <w:szCs w:val="2"/>
              </w:rPr>
            </w:pPr>
          </w:p>
        </w:tc>
        <w:tc>
          <w:tcPr>
            <w:tcW w:w="1042" w:type="dxa"/>
            <w:vMerge w:val="continue"/>
            <w:tcBorders>
              <w:top w:val="nil"/>
            </w:tcBorders>
            <w:noWrap w:val="0"/>
            <w:vAlign w:val="top"/>
          </w:tcPr>
          <w:p>
            <w:pPr>
              <w:rPr>
                <w:sz w:val="2"/>
                <w:szCs w:val="2"/>
              </w:rPr>
            </w:pPr>
          </w:p>
        </w:tc>
        <w:tc>
          <w:tcPr>
            <w:tcW w:w="537" w:type="dxa"/>
            <w:noWrap w:val="0"/>
            <w:vAlign w:val="top"/>
          </w:tcPr>
          <w:p>
            <w:pPr>
              <w:pStyle w:val="9"/>
              <w:spacing w:before="7"/>
              <w:rPr>
                <w:sz w:val="18"/>
              </w:rPr>
            </w:pPr>
          </w:p>
          <w:p>
            <w:pPr>
              <w:pStyle w:val="9"/>
              <w:spacing w:line="211" w:lineRule="auto"/>
              <w:ind w:left="64" w:right="75"/>
              <w:jc w:val="both"/>
              <w:rPr>
                <w:sz w:val="19"/>
              </w:rPr>
            </w:pPr>
            <w:r>
              <w:rPr>
                <w:spacing w:val="-9"/>
                <w:w w:val="105"/>
                <w:sz w:val="19"/>
              </w:rPr>
              <w:t>上年结转小计</w:t>
            </w:r>
          </w:p>
        </w:tc>
        <w:tc>
          <w:tcPr>
            <w:tcW w:w="569" w:type="dxa"/>
            <w:noWrap w:val="0"/>
            <w:vAlign w:val="top"/>
          </w:tcPr>
          <w:p>
            <w:pPr>
              <w:pStyle w:val="9"/>
              <w:spacing w:before="23" w:line="211" w:lineRule="auto"/>
              <w:ind w:left="79" w:right="49" w:firstLine="97"/>
              <w:rPr>
                <w:sz w:val="19"/>
              </w:rPr>
            </w:pPr>
            <w:r>
              <w:rPr>
                <w:w w:val="105"/>
                <w:sz w:val="19"/>
              </w:rPr>
              <w:t>其中： 财政拨款结转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rPr>
                <w:rFonts w:ascii="Times New Roman"/>
                <w:sz w:val="18"/>
              </w:rPr>
            </w:pPr>
          </w:p>
        </w:tc>
        <w:tc>
          <w:tcPr>
            <w:tcW w:w="537" w:type="dxa"/>
            <w:noWrap w:val="0"/>
            <w:vAlign w:val="top"/>
          </w:tcPr>
          <w:p>
            <w:pPr>
              <w:pStyle w:val="9"/>
              <w:rPr>
                <w:rFonts w:ascii="Times New Roman"/>
                <w:sz w:val="18"/>
              </w:rPr>
            </w:pPr>
          </w:p>
        </w:tc>
        <w:tc>
          <w:tcPr>
            <w:tcW w:w="3876" w:type="dxa"/>
            <w:noWrap w:val="0"/>
            <w:vAlign w:val="top"/>
          </w:tcPr>
          <w:p>
            <w:pPr>
              <w:pStyle w:val="9"/>
              <w:rPr>
                <w:b/>
                <w:sz w:val="19"/>
              </w:rPr>
            </w:pPr>
            <w:r>
              <w:rPr>
                <w:b/>
                <w:sz w:val="19"/>
              </w:rPr>
              <w:t>合计</w:t>
            </w:r>
          </w:p>
        </w:tc>
        <w:tc>
          <w:tcPr>
            <w:tcW w:w="1135" w:type="dxa"/>
            <w:noWrap w:val="0"/>
            <w:vAlign w:val="top"/>
          </w:tcPr>
          <w:p>
            <w:pPr>
              <w:pStyle w:val="9"/>
              <w:jc w:val="center"/>
              <w:rPr>
                <w:b/>
                <w:sz w:val="19"/>
              </w:rPr>
            </w:pPr>
            <w:r>
              <w:rPr>
                <w:b/>
                <w:sz w:val="19"/>
              </w:rPr>
              <w:t>10436.00</w:t>
            </w:r>
          </w:p>
        </w:tc>
        <w:tc>
          <w:tcPr>
            <w:tcW w:w="1119" w:type="dxa"/>
            <w:noWrap w:val="0"/>
            <w:vAlign w:val="top"/>
          </w:tcPr>
          <w:p>
            <w:pPr>
              <w:pStyle w:val="9"/>
              <w:ind w:right="1"/>
              <w:jc w:val="center"/>
              <w:rPr>
                <w:b/>
                <w:sz w:val="19"/>
              </w:rPr>
            </w:pPr>
            <w:r>
              <w:rPr>
                <w:b/>
                <w:sz w:val="19"/>
              </w:rPr>
              <w:t>8270.00</w:t>
            </w:r>
          </w:p>
        </w:tc>
        <w:tc>
          <w:tcPr>
            <w:tcW w:w="1119" w:type="dxa"/>
            <w:noWrap w:val="0"/>
            <w:vAlign w:val="top"/>
          </w:tcPr>
          <w:p>
            <w:pPr>
              <w:pStyle w:val="9"/>
              <w:ind w:right="1"/>
              <w:jc w:val="center"/>
              <w:rPr>
                <w:b/>
                <w:sz w:val="19"/>
              </w:rPr>
            </w:pPr>
            <w:r>
              <w:rPr>
                <w:b/>
                <w:sz w:val="19"/>
              </w:rPr>
              <w:t>8270.00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b/>
                <w:sz w:val="19"/>
              </w:rPr>
            </w:pPr>
            <w:r>
              <w:rPr>
                <w:b/>
                <w:sz w:val="19"/>
              </w:rPr>
              <w:t>2166.00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rPr>
                <w:rFonts w:ascii="Times New Roman"/>
                <w:sz w:val="18"/>
              </w:rPr>
            </w:pPr>
          </w:p>
        </w:tc>
        <w:tc>
          <w:tcPr>
            <w:tcW w:w="3876" w:type="dxa"/>
            <w:noWrap w:val="0"/>
            <w:vAlign w:val="top"/>
          </w:tcPr>
          <w:p>
            <w:pPr>
              <w:pStyle w:val="9"/>
              <w:rPr>
                <w:sz w:val="19"/>
              </w:rPr>
            </w:pPr>
            <w:r>
              <w:rPr>
                <w:w w:val="105"/>
                <w:sz w:val="19"/>
              </w:rPr>
              <w:t>工资福利支出</w:t>
            </w:r>
          </w:p>
        </w:tc>
        <w:tc>
          <w:tcPr>
            <w:tcW w:w="1135" w:type="dxa"/>
            <w:noWrap w:val="0"/>
            <w:vAlign w:val="top"/>
          </w:tcPr>
          <w:p>
            <w:pPr>
              <w:pStyle w:val="9"/>
              <w:jc w:val="center"/>
              <w:rPr>
                <w:sz w:val="19"/>
              </w:rPr>
            </w:pPr>
            <w:r>
              <w:rPr>
                <w:sz w:val="19"/>
              </w:rPr>
              <w:t>8069.00</w:t>
            </w:r>
          </w:p>
        </w:tc>
        <w:tc>
          <w:tcPr>
            <w:tcW w:w="1119" w:type="dxa"/>
            <w:noWrap w:val="0"/>
            <w:vAlign w:val="top"/>
          </w:tcPr>
          <w:p>
            <w:pPr>
              <w:pStyle w:val="9"/>
              <w:ind w:right="1"/>
              <w:jc w:val="center"/>
              <w:rPr>
                <w:sz w:val="19"/>
              </w:rPr>
            </w:pPr>
            <w:r>
              <w:rPr>
                <w:sz w:val="19"/>
              </w:rPr>
              <w:t>7365.50</w:t>
            </w:r>
          </w:p>
        </w:tc>
        <w:tc>
          <w:tcPr>
            <w:tcW w:w="1119" w:type="dxa"/>
            <w:noWrap w:val="0"/>
            <w:vAlign w:val="top"/>
          </w:tcPr>
          <w:p>
            <w:pPr>
              <w:pStyle w:val="9"/>
              <w:ind w:right="1"/>
              <w:jc w:val="center"/>
              <w:rPr>
                <w:sz w:val="19"/>
              </w:rPr>
            </w:pPr>
            <w:r>
              <w:rPr>
                <w:sz w:val="19"/>
              </w:rPr>
              <w:t>7365.50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703.50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01</w:t>
            </w:r>
          </w:p>
        </w:tc>
        <w:tc>
          <w:tcPr>
            <w:tcW w:w="3876" w:type="dxa"/>
            <w:noWrap w:val="0"/>
            <w:vAlign w:val="top"/>
          </w:tcPr>
          <w:p>
            <w:pPr>
              <w:pStyle w:val="9"/>
              <w:rPr>
                <w:sz w:val="19"/>
              </w:rPr>
            </w:pPr>
            <w:r>
              <w:rPr>
                <w:w w:val="105"/>
                <w:sz w:val="19"/>
              </w:rPr>
              <w:t>基本工资</w:t>
            </w:r>
          </w:p>
        </w:tc>
        <w:tc>
          <w:tcPr>
            <w:tcW w:w="1135" w:type="dxa"/>
            <w:noWrap w:val="0"/>
            <w:vAlign w:val="top"/>
          </w:tcPr>
          <w:p>
            <w:pPr>
              <w:pStyle w:val="9"/>
              <w:jc w:val="center"/>
              <w:rPr>
                <w:sz w:val="19"/>
              </w:rPr>
            </w:pPr>
            <w:r>
              <w:rPr>
                <w:sz w:val="19"/>
              </w:rPr>
              <w:t>1165.00</w:t>
            </w:r>
          </w:p>
        </w:tc>
        <w:tc>
          <w:tcPr>
            <w:tcW w:w="1119" w:type="dxa"/>
            <w:noWrap w:val="0"/>
            <w:vAlign w:val="top"/>
          </w:tcPr>
          <w:p>
            <w:pPr>
              <w:pStyle w:val="9"/>
              <w:ind w:right="1"/>
              <w:jc w:val="center"/>
              <w:rPr>
                <w:sz w:val="19"/>
              </w:rPr>
            </w:pPr>
            <w:r>
              <w:rPr>
                <w:sz w:val="19"/>
              </w:rPr>
              <w:t>1165.00</w:t>
            </w:r>
          </w:p>
        </w:tc>
        <w:tc>
          <w:tcPr>
            <w:tcW w:w="1119" w:type="dxa"/>
            <w:noWrap w:val="0"/>
            <w:vAlign w:val="top"/>
          </w:tcPr>
          <w:p>
            <w:pPr>
              <w:pStyle w:val="9"/>
              <w:ind w:right="1"/>
              <w:jc w:val="center"/>
              <w:rPr>
                <w:sz w:val="19"/>
              </w:rPr>
            </w:pPr>
            <w:r>
              <w:rPr>
                <w:sz w:val="19"/>
              </w:rPr>
              <w:t>1165.00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02</w:t>
            </w:r>
          </w:p>
        </w:tc>
        <w:tc>
          <w:tcPr>
            <w:tcW w:w="3876" w:type="dxa"/>
            <w:noWrap w:val="0"/>
            <w:vAlign w:val="top"/>
          </w:tcPr>
          <w:p>
            <w:pPr>
              <w:pStyle w:val="9"/>
              <w:rPr>
                <w:sz w:val="19"/>
              </w:rPr>
            </w:pPr>
            <w:r>
              <w:rPr>
                <w:w w:val="105"/>
                <w:sz w:val="19"/>
              </w:rPr>
              <w:t>津贴补贴</w:t>
            </w:r>
          </w:p>
        </w:tc>
        <w:tc>
          <w:tcPr>
            <w:tcW w:w="1135" w:type="dxa"/>
            <w:noWrap w:val="0"/>
            <w:vAlign w:val="top"/>
          </w:tcPr>
          <w:p>
            <w:pPr>
              <w:pStyle w:val="9"/>
              <w:jc w:val="center"/>
              <w:rPr>
                <w:sz w:val="19"/>
              </w:rPr>
            </w:pPr>
            <w:r>
              <w:rPr>
                <w:sz w:val="19"/>
              </w:rPr>
              <w:t>749.00</w:t>
            </w:r>
          </w:p>
        </w:tc>
        <w:tc>
          <w:tcPr>
            <w:tcW w:w="1119" w:type="dxa"/>
            <w:noWrap w:val="0"/>
            <w:vAlign w:val="top"/>
          </w:tcPr>
          <w:p>
            <w:pPr>
              <w:pStyle w:val="9"/>
              <w:ind w:right="1"/>
              <w:jc w:val="center"/>
              <w:rPr>
                <w:sz w:val="19"/>
              </w:rPr>
            </w:pPr>
            <w:r>
              <w:rPr>
                <w:sz w:val="19"/>
              </w:rPr>
              <w:t>749.00</w:t>
            </w:r>
          </w:p>
        </w:tc>
        <w:tc>
          <w:tcPr>
            <w:tcW w:w="1119" w:type="dxa"/>
            <w:noWrap w:val="0"/>
            <w:vAlign w:val="top"/>
          </w:tcPr>
          <w:p>
            <w:pPr>
              <w:pStyle w:val="9"/>
              <w:ind w:right="1"/>
              <w:jc w:val="center"/>
              <w:rPr>
                <w:sz w:val="19"/>
              </w:rPr>
            </w:pPr>
            <w:r>
              <w:rPr>
                <w:sz w:val="19"/>
              </w:rPr>
              <w:t>749.00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03</w:t>
            </w:r>
          </w:p>
        </w:tc>
        <w:tc>
          <w:tcPr>
            <w:tcW w:w="3876" w:type="dxa"/>
            <w:noWrap w:val="0"/>
            <w:vAlign w:val="top"/>
          </w:tcPr>
          <w:p>
            <w:pPr>
              <w:pStyle w:val="9"/>
              <w:rPr>
                <w:sz w:val="19"/>
              </w:rPr>
            </w:pPr>
            <w:r>
              <w:rPr>
                <w:w w:val="105"/>
                <w:sz w:val="19"/>
              </w:rPr>
              <w:t>奖金</w:t>
            </w:r>
          </w:p>
        </w:tc>
        <w:tc>
          <w:tcPr>
            <w:tcW w:w="1135" w:type="dxa"/>
            <w:noWrap w:val="0"/>
            <w:vAlign w:val="top"/>
          </w:tcPr>
          <w:p>
            <w:pPr>
              <w:pStyle w:val="9"/>
              <w:jc w:val="center"/>
              <w:rPr>
                <w:sz w:val="19"/>
              </w:rPr>
            </w:pPr>
            <w:r>
              <w:rPr>
                <w:sz w:val="19"/>
              </w:rPr>
              <w:t>1095.00</w:t>
            </w:r>
          </w:p>
        </w:tc>
        <w:tc>
          <w:tcPr>
            <w:tcW w:w="1119" w:type="dxa"/>
            <w:noWrap w:val="0"/>
            <w:vAlign w:val="top"/>
          </w:tcPr>
          <w:p>
            <w:pPr>
              <w:pStyle w:val="9"/>
              <w:ind w:right="1"/>
              <w:jc w:val="center"/>
              <w:rPr>
                <w:sz w:val="19"/>
              </w:rPr>
            </w:pPr>
            <w:r>
              <w:rPr>
                <w:sz w:val="19"/>
              </w:rPr>
              <w:t>1014.50</w:t>
            </w:r>
          </w:p>
        </w:tc>
        <w:tc>
          <w:tcPr>
            <w:tcW w:w="1119" w:type="dxa"/>
            <w:noWrap w:val="0"/>
            <w:vAlign w:val="top"/>
          </w:tcPr>
          <w:p>
            <w:pPr>
              <w:pStyle w:val="9"/>
              <w:ind w:right="1"/>
              <w:jc w:val="center"/>
              <w:rPr>
                <w:sz w:val="19"/>
              </w:rPr>
            </w:pPr>
            <w:r>
              <w:rPr>
                <w:sz w:val="19"/>
              </w:rPr>
              <w:t>1014.50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80.50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07</w:t>
            </w:r>
          </w:p>
        </w:tc>
        <w:tc>
          <w:tcPr>
            <w:tcW w:w="3876" w:type="dxa"/>
            <w:noWrap w:val="0"/>
            <w:vAlign w:val="top"/>
          </w:tcPr>
          <w:p>
            <w:pPr>
              <w:pStyle w:val="9"/>
              <w:rPr>
                <w:sz w:val="19"/>
              </w:rPr>
            </w:pPr>
            <w:r>
              <w:rPr>
                <w:w w:val="105"/>
                <w:sz w:val="19"/>
              </w:rPr>
              <w:t>绩效工资</w:t>
            </w:r>
          </w:p>
        </w:tc>
        <w:tc>
          <w:tcPr>
            <w:tcW w:w="1135" w:type="dxa"/>
            <w:noWrap w:val="0"/>
            <w:vAlign w:val="top"/>
          </w:tcPr>
          <w:p>
            <w:pPr>
              <w:pStyle w:val="9"/>
              <w:jc w:val="center"/>
              <w:rPr>
                <w:sz w:val="19"/>
              </w:rPr>
            </w:pPr>
            <w:r>
              <w:rPr>
                <w:sz w:val="19"/>
              </w:rPr>
              <w:t>1228.00</w:t>
            </w:r>
          </w:p>
        </w:tc>
        <w:tc>
          <w:tcPr>
            <w:tcW w:w="1119" w:type="dxa"/>
            <w:noWrap w:val="0"/>
            <w:vAlign w:val="top"/>
          </w:tcPr>
          <w:p>
            <w:pPr>
              <w:pStyle w:val="9"/>
              <w:ind w:right="1"/>
              <w:jc w:val="center"/>
              <w:rPr>
                <w:sz w:val="19"/>
              </w:rPr>
            </w:pPr>
            <w:r>
              <w:rPr>
                <w:sz w:val="19"/>
              </w:rPr>
              <w:t>1078.00</w:t>
            </w:r>
          </w:p>
        </w:tc>
        <w:tc>
          <w:tcPr>
            <w:tcW w:w="1119" w:type="dxa"/>
            <w:noWrap w:val="0"/>
            <w:vAlign w:val="top"/>
          </w:tcPr>
          <w:p>
            <w:pPr>
              <w:pStyle w:val="9"/>
              <w:ind w:right="1"/>
              <w:jc w:val="center"/>
              <w:rPr>
                <w:sz w:val="19"/>
              </w:rPr>
            </w:pPr>
            <w:r>
              <w:rPr>
                <w:sz w:val="19"/>
              </w:rPr>
              <w:t>1078.00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150.00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08</w:t>
            </w:r>
          </w:p>
        </w:tc>
        <w:tc>
          <w:tcPr>
            <w:tcW w:w="3876" w:type="dxa"/>
            <w:noWrap w:val="0"/>
            <w:vAlign w:val="top"/>
          </w:tcPr>
          <w:p>
            <w:pPr>
              <w:pStyle w:val="9"/>
              <w:rPr>
                <w:sz w:val="19"/>
              </w:rPr>
            </w:pPr>
            <w:r>
              <w:rPr>
                <w:w w:val="105"/>
                <w:sz w:val="19"/>
              </w:rPr>
              <w:t>机关事业单位基本养老保险缴费</w:t>
            </w:r>
          </w:p>
        </w:tc>
        <w:tc>
          <w:tcPr>
            <w:tcW w:w="1135" w:type="dxa"/>
            <w:noWrap w:val="0"/>
            <w:vAlign w:val="top"/>
          </w:tcPr>
          <w:p>
            <w:pPr>
              <w:pStyle w:val="9"/>
              <w:jc w:val="center"/>
              <w:rPr>
                <w:sz w:val="19"/>
              </w:rPr>
            </w:pPr>
            <w:r>
              <w:rPr>
                <w:sz w:val="19"/>
              </w:rPr>
              <w:t>421.00</w:t>
            </w:r>
          </w:p>
        </w:tc>
        <w:tc>
          <w:tcPr>
            <w:tcW w:w="1119" w:type="dxa"/>
            <w:noWrap w:val="0"/>
            <w:vAlign w:val="top"/>
          </w:tcPr>
          <w:p>
            <w:pPr>
              <w:pStyle w:val="9"/>
              <w:ind w:right="1"/>
              <w:jc w:val="center"/>
              <w:rPr>
                <w:sz w:val="19"/>
              </w:rPr>
            </w:pPr>
            <w:r>
              <w:rPr>
                <w:sz w:val="19"/>
              </w:rPr>
              <w:t>421.00</w:t>
            </w:r>
          </w:p>
        </w:tc>
        <w:tc>
          <w:tcPr>
            <w:tcW w:w="1119" w:type="dxa"/>
            <w:noWrap w:val="0"/>
            <w:vAlign w:val="top"/>
          </w:tcPr>
          <w:p>
            <w:pPr>
              <w:pStyle w:val="9"/>
              <w:ind w:right="1"/>
              <w:jc w:val="center"/>
              <w:rPr>
                <w:sz w:val="19"/>
              </w:rPr>
            </w:pPr>
            <w:r>
              <w:rPr>
                <w:sz w:val="19"/>
              </w:rPr>
              <w:t>421.00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09</w:t>
            </w:r>
          </w:p>
        </w:tc>
        <w:tc>
          <w:tcPr>
            <w:tcW w:w="3876" w:type="dxa"/>
            <w:noWrap w:val="0"/>
            <w:vAlign w:val="top"/>
          </w:tcPr>
          <w:p>
            <w:pPr>
              <w:pStyle w:val="9"/>
              <w:rPr>
                <w:sz w:val="19"/>
              </w:rPr>
            </w:pPr>
            <w:r>
              <w:rPr>
                <w:w w:val="105"/>
                <w:sz w:val="19"/>
              </w:rPr>
              <w:t>职业年金缴费</w:t>
            </w:r>
          </w:p>
        </w:tc>
        <w:tc>
          <w:tcPr>
            <w:tcW w:w="1135" w:type="dxa"/>
            <w:noWrap w:val="0"/>
            <w:vAlign w:val="top"/>
          </w:tcPr>
          <w:p>
            <w:pPr>
              <w:pStyle w:val="9"/>
              <w:jc w:val="center"/>
              <w:rPr>
                <w:sz w:val="19"/>
              </w:rPr>
            </w:pPr>
            <w:r>
              <w:rPr>
                <w:sz w:val="19"/>
              </w:rPr>
              <w:t>197.00</w:t>
            </w:r>
          </w:p>
        </w:tc>
        <w:tc>
          <w:tcPr>
            <w:tcW w:w="1119" w:type="dxa"/>
            <w:noWrap w:val="0"/>
            <w:vAlign w:val="top"/>
          </w:tcPr>
          <w:p>
            <w:pPr>
              <w:pStyle w:val="9"/>
              <w:ind w:right="1"/>
              <w:jc w:val="center"/>
              <w:rPr>
                <w:sz w:val="19"/>
              </w:rPr>
            </w:pPr>
            <w:r>
              <w:rPr>
                <w:sz w:val="19"/>
              </w:rPr>
              <w:t>197.00</w:t>
            </w:r>
          </w:p>
        </w:tc>
        <w:tc>
          <w:tcPr>
            <w:tcW w:w="1119" w:type="dxa"/>
            <w:noWrap w:val="0"/>
            <w:vAlign w:val="top"/>
          </w:tcPr>
          <w:p>
            <w:pPr>
              <w:pStyle w:val="9"/>
              <w:ind w:right="1"/>
              <w:jc w:val="center"/>
              <w:rPr>
                <w:sz w:val="19"/>
              </w:rPr>
            </w:pPr>
            <w:r>
              <w:rPr>
                <w:sz w:val="19"/>
              </w:rPr>
              <w:t>197.00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10</w:t>
            </w:r>
          </w:p>
        </w:tc>
        <w:tc>
          <w:tcPr>
            <w:tcW w:w="3876" w:type="dxa"/>
            <w:noWrap w:val="0"/>
            <w:vAlign w:val="top"/>
          </w:tcPr>
          <w:p>
            <w:pPr>
              <w:pStyle w:val="9"/>
              <w:rPr>
                <w:sz w:val="19"/>
              </w:rPr>
            </w:pPr>
            <w:r>
              <w:rPr>
                <w:w w:val="105"/>
                <w:sz w:val="19"/>
              </w:rPr>
              <w:t>职工基本医疗保险缴费</w:t>
            </w:r>
          </w:p>
        </w:tc>
        <w:tc>
          <w:tcPr>
            <w:tcW w:w="1135" w:type="dxa"/>
            <w:noWrap w:val="0"/>
            <w:vAlign w:val="top"/>
          </w:tcPr>
          <w:p>
            <w:pPr>
              <w:pStyle w:val="9"/>
              <w:jc w:val="center"/>
              <w:rPr>
                <w:sz w:val="19"/>
              </w:rPr>
            </w:pPr>
            <w:r>
              <w:rPr>
                <w:sz w:val="19"/>
              </w:rPr>
              <w:t>343.00</w:t>
            </w:r>
          </w:p>
        </w:tc>
        <w:tc>
          <w:tcPr>
            <w:tcW w:w="1119" w:type="dxa"/>
            <w:noWrap w:val="0"/>
            <w:vAlign w:val="top"/>
          </w:tcPr>
          <w:p>
            <w:pPr>
              <w:pStyle w:val="9"/>
              <w:ind w:right="1"/>
              <w:jc w:val="center"/>
              <w:rPr>
                <w:sz w:val="19"/>
              </w:rPr>
            </w:pPr>
            <w:r>
              <w:rPr>
                <w:sz w:val="19"/>
              </w:rPr>
              <w:t>343.00</w:t>
            </w:r>
          </w:p>
        </w:tc>
        <w:tc>
          <w:tcPr>
            <w:tcW w:w="1119" w:type="dxa"/>
            <w:noWrap w:val="0"/>
            <w:vAlign w:val="top"/>
          </w:tcPr>
          <w:p>
            <w:pPr>
              <w:pStyle w:val="9"/>
              <w:ind w:right="1"/>
              <w:jc w:val="center"/>
              <w:rPr>
                <w:sz w:val="19"/>
              </w:rPr>
            </w:pPr>
            <w:r>
              <w:rPr>
                <w:sz w:val="19"/>
              </w:rPr>
              <w:t>343.00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13</w:t>
            </w:r>
          </w:p>
        </w:tc>
        <w:tc>
          <w:tcPr>
            <w:tcW w:w="3876" w:type="dxa"/>
            <w:noWrap w:val="0"/>
            <w:vAlign w:val="top"/>
          </w:tcPr>
          <w:p>
            <w:pPr>
              <w:pStyle w:val="9"/>
              <w:rPr>
                <w:sz w:val="19"/>
              </w:rPr>
            </w:pPr>
            <w:r>
              <w:rPr>
                <w:w w:val="105"/>
                <w:sz w:val="19"/>
              </w:rPr>
              <w:t>住房公积金</w:t>
            </w:r>
          </w:p>
        </w:tc>
        <w:tc>
          <w:tcPr>
            <w:tcW w:w="1135" w:type="dxa"/>
            <w:noWrap w:val="0"/>
            <w:vAlign w:val="top"/>
          </w:tcPr>
          <w:p>
            <w:pPr>
              <w:pStyle w:val="9"/>
              <w:jc w:val="center"/>
              <w:rPr>
                <w:sz w:val="19"/>
              </w:rPr>
            </w:pPr>
            <w:r>
              <w:rPr>
                <w:sz w:val="19"/>
              </w:rPr>
              <w:t>642.00</w:t>
            </w:r>
          </w:p>
        </w:tc>
        <w:tc>
          <w:tcPr>
            <w:tcW w:w="1119" w:type="dxa"/>
            <w:noWrap w:val="0"/>
            <w:vAlign w:val="top"/>
          </w:tcPr>
          <w:p>
            <w:pPr>
              <w:pStyle w:val="9"/>
              <w:ind w:right="1"/>
              <w:jc w:val="center"/>
              <w:rPr>
                <w:sz w:val="19"/>
              </w:rPr>
            </w:pPr>
            <w:r>
              <w:rPr>
                <w:sz w:val="19"/>
              </w:rPr>
              <w:t>642.00</w:t>
            </w:r>
          </w:p>
        </w:tc>
        <w:tc>
          <w:tcPr>
            <w:tcW w:w="1119" w:type="dxa"/>
            <w:noWrap w:val="0"/>
            <w:vAlign w:val="top"/>
          </w:tcPr>
          <w:p>
            <w:pPr>
              <w:pStyle w:val="9"/>
              <w:ind w:right="1"/>
              <w:jc w:val="center"/>
              <w:rPr>
                <w:sz w:val="19"/>
              </w:rPr>
            </w:pPr>
            <w:r>
              <w:rPr>
                <w:sz w:val="19"/>
              </w:rPr>
              <w:t>642.00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301</w:t>
            </w:r>
          </w:p>
        </w:tc>
        <w:tc>
          <w:tcPr>
            <w:tcW w:w="537" w:type="dxa"/>
            <w:noWrap w:val="0"/>
            <w:vAlign w:val="top"/>
          </w:tcPr>
          <w:p>
            <w:pPr>
              <w:pStyle w:val="9"/>
              <w:ind w:left="1"/>
              <w:rPr>
                <w:sz w:val="19"/>
              </w:rPr>
            </w:pPr>
            <w:r>
              <w:rPr>
                <w:w w:val="105"/>
                <w:sz w:val="19"/>
              </w:rPr>
              <w:t>99</w:t>
            </w:r>
          </w:p>
        </w:tc>
        <w:tc>
          <w:tcPr>
            <w:tcW w:w="3876" w:type="dxa"/>
            <w:noWrap w:val="0"/>
            <w:vAlign w:val="top"/>
          </w:tcPr>
          <w:p>
            <w:pPr>
              <w:pStyle w:val="9"/>
              <w:rPr>
                <w:sz w:val="19"/>
              </w:rPr>
            </w:pPr>
            <w:r>
              <w:rPr>
                <w:w w:val="105"/>
                <w:sz w:val="19"/>
              </w:rPr>
              <w:t>其他工资福利支出</w:t>
            </w:r>
          </w:p>
        </w:tc>
        <w:tc>
          <w:tcPr>
            <w:tcW w:w="1135" w:type="dxa"/>
            <w:noWrap w:val="0"/>
            <w:vAlign w:val="top"/>
          </w:tcPr>
          <w:p>
            <w:pPr>
              <w:pStyle w:val="9"/>
              <w:jc w:val="center"/>
              <w:rPr>
                <w:sz w:val="19"/>
              </w:rPr>
            </w:pPr>
            <w:r>
              <w:rPr>
                <w:sz w:val="19"/>
              </w:rPr>
              <w:t>2229.00</w:t>
            </w:r>
          </w:p>
        </w:tc>
        <w:tc>
          <w:tcPr>
            <w:tcW w:w="1119" w:type="dxa"/>
            <w:noWrap w:val="0"/>
            <w:vAlign w:val="top"/>
          </w:tcPr>
          <w:p>
            <w:pPr>
              <w:pStyle w:val="9"/>
              <w:ind w:right="1"/>
              <w:jc w:val="center"/>
              <w:rPr>
                <w:sz w:val="19"/>
              </w:rPr>
            </w:pPr>
            <w:r>
              <w:rPr>
                <w:sz w:val="19"/>
              </w:rPr>
              <w:t>1756.00</w:t>
            </w:r>
          </w:p>
        </w:tc>
        <w:tc>
          <w:tcPr>
            <w:tcW w:w="1119" w:type="dxa"/>
            <w:noWrap w:val="0"/>
            <w:vAlign w:val="top"/>
          </w:tcPr>
          <w:p>
            <w:pPr>
              <w:pStyle w:val="9"/>
              <w:ind w:right="1"/>
              <w:jc w:val="center"/>
              <w:rPr>
                <w:sz w:val="19"/>
              </w:rPr>
            </w:pPr>
            <w:r>
              <w:rPr>
                <w:sz w:val="19"/>
              </w:rPr>
              <w:t>1756.00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473.00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rPr>
                <w:rFonts w:ascii="Times New Roman"/>
                <w:sz w:val="18"/>
              </w:rPr>
            </w:pPr>
          </w:p>
        </w:tc>
        <w:tc>
          <w:tcPr>
            <w:tcW w:w="3876" w:type="dxa"/>
            <w:noWrap w:val="0"/>
            <w:vAlign w:val="top"/>
          </w:tcPr>
          <w:p>
            <w:pPr>
              <w:pStyle w:val="9"/>
              <w:rPr>
                <w:sz w:val="19"/>
              </w:rPr>
            </w:pPr>
            <w:r>
              <w:rPr>
                <w:w w:val="105"/>
                <w:sz w:val="19"/>
              </w:rPr>
              <w:t>商品和服务支出</w:t>
            </w:r>
          </w:p>
        </w:tc>
        <w:tc>
          <w:tcPr>
            <w:tcW w:w="1135" w:type="dxa"/>
            <w:noWrap w:val="0"/>
            <w:vAlign w:val="top"/>
          </w:tcPr>
          <w:p>
            <w:pPr>
              <w:pStyle w:val="9"/>
              <w:jc w:val="center"/>
              <w:rPr>
                <w:sz w:val="19"/>
              </w:rPr>
            </w:pPr>
            <w:r>
              <w:rPr>
                <w:sz w:val="19"/>
              </w:rPr>
              <w:t>1965.00</w:t>
            </w:r>
          </w:p>
        </w:tc>
        <w:tc>
          <w:tcPr>
            <w:tcW w:w="1119" w:type="dxa"/>
            <w:noWrap w:val="0"/>
            <w:vAlign w:val="top"/>
          </w:tcPr>
          <w:p>
            <w:pPr>
              <w:pStyle w:val="9"/>
              <w:ind w:right="1"/>
              <w:jc w:val="center"/>
              <w:rPr>
                <w:sz w:val="19"/>
              </w:rPr>
            </w:pPr>
            <w:r>
              <w:rPr>
                <w:sz w:val="19"/>
              </w:rPr>
              <w:t>770.00</w:t>
            </w:r>
          </w:p>
        </w:tc>
        <w:tc>
          <w:tcPr>
            <w:tcW w:w="1119" w:type="dxa"/>
            <w:noWrap w:val="0"/>
            <w:vAlign w:val="top"/>
          </w:tcPr>
          <w:p>
            <w:pPr>
              <w:pStyle w:val="9"/>
              <w:ind w:right="1"/>
              <w:jc w:val="center"/>
              <w:rPr>
                <w:sz w:val="19"/>
              </w:rPr>
            </w:pPr>
            <w:r>
              <w:rPr>
                <w:sz w:val="19"/>
              </w:rPr>
              <w:t>770.00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1195.00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01</w:t>
            </w:r>
          </w:p>
        </w:tc>
        <w:tc>
          <w:tcPr>
            <w:tcW w:w="3876" w:type="dxa"/>
            <w:noWrap w:val="0"/>
            <w:vAlign w:val="top"/>
          </w:tcPr>
          <w:p>
            <w:pPr>
              <w:pStyle w:val="9"/>
              <w:rPr>
                <w:sz w:val="19"/>
              </w:rPr>
            </w:pPr>
            <w:r>
              <w:rPr>
                <w:w w:val="105"/>
                <w:sz w:val="19"/>
              </w:rPr>
              <w:t>办公费</w:t>
            </w:r>
          </w:p>
        </w:tc>
        <w:tc>
          <w:tcPr>
            <w:tcW w:w="1135" w:type="dxa"/>
            <w:noWrap w:val="0"/>
            <w:vAlign w:val="top"/>
          </w:tcPr>
          <w:p>
            <w:pPr>
              <w:pStyle w:val="9"/>
              <w:jc w:val="center"/>
              <w:rPr>
                <w:sz w:val="19"/>
              </w:rPr>
            </w:pPr>
            <w:r>
              <w:rPr>
                <w:sz w:val="19"/>
              </w:rPr>
              <w:t>39.50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39.50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03</w:t>
            </w:r>
          </w:p>
        </w:tc>
        <w:tc>
          <w:tcPr>
            <w:tcW w:w="3876" w:type="dxa"/>
            <w:noWrap w:val="0"/>
            <w:vAlign w:val="top"/>
          </w:tcPr>
          <w:p>
            <w:pPr>
              <w:pStyle w:val="9"/>
              <w:rPr>
                <w:sz w:val="19"/>
              </w:rPr>
            </w:pPr>
            <w:r>
              <w:rPr>
                <w:w w:val="105"/>
                <w:sz w:val="19"/>
              </w:rPr>
              <w:t>咨询费</w:t>
            </w:r>
          </w:p>
        </w:tc>
        <w:tc>
          <w:tcPr>
            <w:tcW w:w="1135" w:type="dxa"/>
            <w:noWrap w:val="0"/>
            <w:vAlign w:val="top"/>
          </w:tcPr>
          <w:p>
            <w:pPr>
              <w:pStyle w:val="9"/>
              <w:jc w:val="center"/>
              <w:rPr>
                <w:sz w:val="19"/>
              </w:rPr>
            </w:pPr>
            <w:r>
              <w:rPr>
                <w:sz w:val="19"/>
              </w:rPr>
              <w:t>8.50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8.50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04</w:t>
            </w:r>
          </w:p>
        </w:tc>
        <w:tc>
          <w:tcPr>
            <w:tcW w:w="3876" w:type="dxa"/>
            <w:noWrap w:val="0"/>
            <w:vAlign w:val="top"/>
          </w:tcPr>
          <w:p>
            <w:pPr>
              <w:pStyle w:val="9"/>
              <w:rPr>
                <w:sz w:val="19"/>
              </w:rPr>
            </w:pPr>
            <w:r>
              <w:rPr>
                <w:w w:val="105"/>
                <w:sz w:val="19"/>
              </w:rPr>
              <w:t>手续费</w:t>
            </w:r>
          </w:p>
        </w:tc>
        <w:tc>
          <w:tcPr>
            <w:tcW w:w="1135" w:type="dxa"/>
            <w:noWrap w:val="0"/>
            <w:vAlign w:val="top"/>
          </w:tcPr>
          <w:p>
            <w:pPr>
              <w:pStyle w:val="9"/>
              <w:jc w:val="center"/>
              <w:rPr>
                <w:sz w:val="19"/>
              </w:rPr>
            </w:pPr>
            <w:r>
              <w:rPr>
                <w:sz w:val="19"/>
              </w:rPr>
              <w:t>1.00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1.00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05</w:t>
            </w:r>
          </w:p>
        </w:tc>
        <w:tc>
          <w:tcPr>
            <w:tcW w:w="3876" w:type="dxa"/>
            <w:noWrap w:val="0"/>
            <w:vAlign w:val="top"/>
          </w:tcPr>
          <w:p>
            <w:pPr>
              <w:pStyle w:val="9"/>
              <w:rPr>
                <w:sz w:val="19"/>
              </w:rPr>
            </w:pPr>
            <w:r>
              <w:rPr>
                <w:w w:val="105"/>
                <w:sz w:val="19"/>
              </w:rPr>
              <w:t>水费</w:t>
            </w:r>
          </w:p>
        </w:tc>
        <w:tc>
          <w:tcPr>
            <w:tcW w:w="1135" w:type="dxa"/>
            <w:noWrap w:val="0"/>
            <w:vAlign w:val="top"/>
          </w:tcPr>
          <w:p>
            <w:pPr>
              <w:pStyle w:val="9"/>
              <w:jc w:val="center"/>
              <w:rPr>
                <w:sz w:val="19"/>
              </w:rPr>
            </w:pPr>
            <w:r>
              <w:rPr>
                <w:sz w:val="19"/>
              </w:rPr>
              <w:t>200.00</w:t>
            </w:r>
          </w:p>
        </w:tc>
        <w:tc>
          <w:tcPr>
            <w:tcW w:w="1119" w:type="dxa"/>
            <w:noWrap w:val="0"/>
            <w:vAlign w:val="top"/>
          </w:tcPr>
          <w:p>
            <w:pPr>
              <w:pStyle w:val="9"/>
              <w:ind w:right="1"/>
              <w:jc w:val="center"/>
              <w:rPr>
                <w:sz w:val="19"/>
              </w:rPr>
            </w:pPr>
            <w:r>
              <w:rPr>
                <w:sz w:val="19"/>
              </w:rPr>
              <w:t>200.00</w:t>
            </w:r>
          </w:p>
        </w:tc>
        <w:tc>
          <w:tcPr>
            <w:tcW w:w="1119" w:type="dxa"/>
            <w:noWrap w:val="0"/>
            <w:vAlign w:val="top"/>
          </w:tcPr>
          <w:p>
            <w:pPr>
              <w:pStyle w:val="9"/>
              <w:ind w:right="1"/>
              <w:jc w:val="center"/>
              <w:rPr>
                <w:sz w:val="19"/>
              </w:rPr>
            </w:pPr>
            <w:r>
              <w:rPr>
                <w:sz w:val="19"/>
              </w:rPr>
              <w:t>200.00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06</w:t>
            </w:r>
          </w:p>
        </w:tc>
        <w:tc>
          <w:tcPr>
            <w:tcW w:w="3876" w:type="dxa"/>
            <w:noWrap w:val="0"/>
            <w:vAlign w:val="top"/>
          </w:tcPr>
          <w:p>
            <w:pPr>
              <w:pStyle w:val="9"/>
              <w:rPr>
                <w:sz w:val="19"/>
              </w:rPr>
            </w:pPr>
            <w:r>
              <w:rPr>
                <w:w w:val="105"/>
                <w:sz w:val="19"/>
              </w:rPr>
              <w:t>电费</w:t>
            </w:r>
          </w:p>
        </w:tc>
        <w:tc>
          <w:tcPr>
            <w:tcW w:w="1135" w:type="dxa"/>
            <w:noWrap w:val="0"/>
            <w:vAlign w:val="top"/>
          </w:tcPr>
          <w:p>
            <w:pPr>
              <w:pStyle w:val="9"/>
              <w:jc w:val="center"/>
              <w:rPr>
                <w:sz w:val="19"/>
              </w:rPr>
            </w:pPr>
            <w:r>
              <w:rPr>
                <w:sz w:val="19"/>
              </w:rPr>
              <w:t>260.00</w:t>
            </w:r>
          </w:p>
        </w:tc>
        <w:tc>
          <w:tcPr>
            <w:tcW w:w="1119" w:type="dxa"/>
            <w:noWrap w:val="0"/>
            <w:vAlign w:val="top"/>
          </w:tcPr>
          <w:p>
            <w:pPr>
              <w:pStyle w:val="9"/>
              <w:ind w:right="1"/>
              <w:jc w:val="center"/>
              <w:rPr>
                <w:sz w:val="19"/>
              </w:rPr>
            </w:pPr>
            <w:r>
              <w:rPr>
                <w:sz w:val="19"/>
              </w:rPr>
              <w:t>260.00</w:t>
            </w:r>
          </w:p>
        </w:tc>
        <w:tc>
          <w:tcPr>
            <w:tcW w:w="1119" w:type="dxa"/>
            <w:noWrap w:val="0"/>
            <w:vAlign w:val="top"/>
          </w:tcPr>
          <w:p>
            <w:pPr>
              <w:pStyle w:val="9"/>
              <w:ind w:right="1"/>
              <w:jc w:val="center"/>
              <w:rPr>
                <w:sz w:val="19"/>
              </w:rPr>
            </w:pPr>
            <w:r>
              <w:rPr>
                <w:sz w:val="19"/>
              </w:rPr>
              <w:t>260.00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07</w:t>
            </w:r>
          </w:p>
        </w:tc>
        <w:tc>
          <w:tcPr>
            <w:tcW w:w="3876" w:type="dxa"/>
            <w:noWrap w:val="0"/>
            <w:vAlign w:val="top"/>
          </w:tcPr>
          <w:p>
            <w:pPr>
              <w:pStyle w:val="9"/>
              <w:rPr>
                <w:sz w:val="19"/>
              </w:rPr>
            </w:pPr>
            <w:r>
              <w:rPr>
                <w:w w:val="105"/>
                <w:sz w:val="19"/>
              </w:rPr>
              <w:t>邮电费</w:t>
            </w:r>
          </w:p>
        </w:tc>
        <w:tc>
          <w:tcPr>
            <w:tcW w:w="1135" w:type="dxa"/>
            <w:noWrap w:val="0"/>
            <w:vAlign w:val="top"/>
          </w:tcPr>
          <w:p>
            <w:pPr>
              <w:pStyle w:val="9"/>
              <w:jc w:val="center"/>
              <w:rPr>
                <w:sz w:val="19"/>
              </w:rPr>
            </w:pPr>
            <w:r>
              <w:rPr>
                <w:sz w:val="19"/>
              </w:rPr>
              <w:t>24.00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24.00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08</w:t>
            </w:r>
          </w:p>
        </w:tc>
        <w:tc>
          <w:tcPr>
            <w:tcW w:w="3876" w:type="dxa"/>
            <w:noWrap w:val="0"/>
            <w:vAlign w:val="top"/>
          </w:tcPr>
          <w:p>
            <w:pPr>
              <w:pStyle w:val="9"/>
              <w:rPr>
                <w:sz w:val="19"/>
              </w:rPr>
            </w:pPr>
            <w:r>
              <w:rPr>
                <w:w w:val="105"/>
                <w:sz w:val="19"/>
              </w:rPr>
              <w:t>取暖费</w:t>
            </w:r>
          </w:p>
        </w:tc>
        <w:tc>
          <w:tcPr>
            <w:tcW w:w="1135" w:type="dxa"/>
            <w:noWrap w:val="0"/>
            <w:vAlign w:val="top"/>
          </w:tcPr>
          <w:p>
            <w:pPr>
              <w:pStyle w:val="9"/>
              <w:jc w:val="center"/>
              <w:rPr>
                <w:sz w:val="19"/>
              </w:rPr>
            </w:pPr>
            <w:r>
              <w:rPr>
                <w:sz w:val="19"/>
              </w:rPr>
              <w:t>190.00</w:t>
            </w:r>
          </w:p>
        </w:tc>
        <w:tc>
          <w:tcPr>
            <w:tcW w:w="1119" w:type="dxa"/>
            <w:noWrap w:val="0"/>
            <w:vAlign w:val="top"/>
          </w:tcPr>
          <w:p>
            <w:pPr>
              <w:pStyle w:val="9"/>
              <w:ind w:right="1"/>
              <w:jc w:val="center"/>
              <w:rPr>
                <w:sz w:val="19"/>
              </w:rPr>
            </w:pPr>
            <w:r>
              <w:rPr>
                <w:sz w:val="19"/>
              </w:rPr>
              <w:t>180.00</w:t>
            </w:r>
          </w:p>
        </w:tc>
        <w:tc>
          <w:tcPr>
            <w:tcW w:w="1119" w:type="dxa"/>
            <w:noWrap w:val="0"/>
            <w:vAlign w:val="top"/>
          </w:tcPr>
          <w:p>
            <w:pPr>
              <w:pStyle w:val="9"/>
              <w:ind w:right="1"/>
              <w:jc w:val="center"/>
              <w:rPr>
                <w:sz w:val="19"/>
              </w:rPr>
            </w:pPr>
            <w:r>
              <w:rPr>
                <w:sz w:val="19"/>
              </w:rPr>
              <w:t>180.00</w:t>
            </w: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10.00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09</w:t>
            </w:r>
          </w:p>
        </w:tc>
        <w:tc>
          <w:tcPr>
            <w:tcW w:w="3876" w:type="dxa"/>
            <w:noWrap w:val="0"/>
            <w:vAlign w:val="top"/>
          </w:tcPr>
          <w:p>
            <w:pPr>
              <w:pStyle w:val="9"/>
              <w:rPr>
                <w:sz w:val="19"/>
              </w:rPr>
            </w:pPr>
            <w:r>
              <w:rPr>
                <w:w w:val="105"/>
                <w:sz w:val="19"/>
              </w:rPr>
              <w:t>物业管理费</w:t>
            </w:r>
          </w:p>
        </w:tc>
        <w:tc>
          <w:tcPr>
            <w:tcW w:w="1135" w:type="dxa"/>
            <w:noWrap w:val="0"/>
            <w:vAlign w:val="top"/>
          </w:tcPr>
          <w:p>
            <w:pPr>
              <w:pStyle w:val="9"/>
              <w:jc w:val="center"/>
              <w:rPr>
                <w:sz w:val="19"/>
              </w:rPr>
            </w:pPr>
            <w:r>
              <w:rPr>
                <w:sz w:val="19"/>
              </w:rPr>
              <w:t>360.00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360.00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11</w:t>
            </w:r>
          </w:p>
        </w:tc>
        <w:tc>
          <w:tcPr>
            <w:tcW w:w="3876" w:type="dxa"/>
            <w:noWrap w:val="0"/>
            <w:vAlign w:val="top"/>
          </w:tcPr>
          <w:p>
            <w:pPr>
              <w:pStyle w:val="9"/>
              <w:rPr>
                <w:sz w:val="19"/>
              </w:rPr>
            </w:pPr>
            <w:r>
              <w:rPr>
                <w:w w:val="105"/>
                <w:sz w:val="19"/>
              </w:rPr>
              <w:t>差旅费</w:t>
            </w:r>
          </w:p>
        </w:tc>
        <w:tc>
          <w:tcPr>
            <w:tcW w:w="1135" w:type="dxa"/>
            <w:noWrap w:val="0"/>
            <w:vAlign w:val="top"/>
          </w:tcPr>
          <w:p>
            <w:pPr>
              <w:pStyle w:val="9"/>
              <w:jc w:val="center"/>
              <w:rPr>
                <w:sz w:val="19"/>
              </w:rPr>
            </w:pPr>
            <w:r>
              <w:rPr>
                <w:sz w:val="19"/>
              </w:rPr>
              <w:t>46.70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46.70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13</w:t>
            </w:r>
          </w:p>
        </w:tc>
        <w:tc>
          <w:tcPr>
            <w:tcW w:w="3876" w:type="dxa"/>
            <w:noWrap w:val="0"/>
            <w:vAlign w:val="top"/>
          </w:tcPr>
          <w:p>
            <w:pPr>
              <w:pStyle w:val="9"/>
              <w:rPr>
                <w:sz w:val="19"/>
              </w:rPr>
            </w:pPr>
            <w:r>
              <w:rPr>
                <w:w w:val="105"/>
                <w:sz w:val="19"/>
              </w:rPr>
              <w:t>维修（护）费</w:t>
            </w:r>
          </w:p>
        </w:tc>
        <w:tc>
          <w:tcPr>
            <w:tcW w:w="1135" w:type="dxa"/>
            <w:noWrap w:val="0"/>
            <w:vAlign w:val="top"/>
          </w:tcPr>
          <w:p>
            <w:pPr>
              <w:pStyle w:val="9"/>
              <w:jc w:val="center"/>
              <w:rPr>
                <w:sz w:val="19"/>
              </w:rPr>
            </w:pPr>
            <w:r>
              <w:rPr>
                <w:sz w:val="19"/>
              </w:rPr>
              <w:t>78.30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78.30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14</w:t>
            </w:r>
          </w:p>
        </w:tc>
        <w:tc>
          <w:tcPr>
            <w:tcW w:w="3876" w:type="dxa"/>
            <w:noWrap w:val="0"/>
            <w:vAlign w:val="top"/>
          </w:tcPr>
          <w:p>
            <w:pPr>
              <w:pStyle w:val="9"/>
              <w:rPr>
                <w:sz w:val="19"/>
              </w:rPr>
            </w:pPr>
            <w:r>
              <w:rPr>
                <w:w w:val="105"/>
                <w:sz w:val="19"/>
              </w:rPr>
              <w:t>租赁费</w:t>
            </w:r>
          </w:p>
        </w:tc>
        <w:tc>
          <w:tcPr>
            <w:tcW w:w="1135" w:type="dxa"/>
            <w:noWrap w:val="0"/>
            <w:vAlign w:val="top"/>
          </w:tcPr>
          <w:p>
            <w:pPr>
              <w:pStyle w:val="9"/>
              <w:jc w:val="center"/>
              <w:rPr>
                <w:sz w:val="19"/>
              </w:rPr>
            </w:pPr>
            <w:r>
              <w:rPr>
                <w:sz w:val="19"/>
              </w:rPr>
              <w:t>2.00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2.00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1" w:type="dxa"/>
            <w:noWrap w:val="0"/>
            <w:vAlign w:val="top"/>
          </w:tcPr>
          <w:p>
            <w:pPr>
              <w:pStyle w:val="9"/>
              <w:ind w:left="2"/>
              <w:rPr>
                <w:sz w:val="19"/>
              </w:rPr>
            </w:pPr>
            <w:r>
              <w:rPr>
                <w:w w:val="105"/>
                <w:sz w:val="19"/>
              </w:rPr>
              <w:t>302</w:t>
            </w:r>
          </w:p>
        </w:tc>
        <w:tc>
          <w:tcPr>
            <w:tcW w:w="537" w:type="dxa"/>
            <w:noWrap w:val="0"/>
            <w:vAlign w:val="top"/>
          </w:tcPr>
          <w:p>
            <w:pPr>
              <w:pStyle w:val="9"/>
              <w:ind w:left="1"/>
              <w:rPr>
                <w:sz w:val="19"/>
              </w:rPr>
            </w:pPr>
            <w:r>
              <w:rPr>
                <w:w w:val="105"/>
                <w:sz w:val="19"/>
              </w:rPr>
              <w:t>15</w:t>
            </w:r>
          </w:p>
        </w:tc>
        <w:tc>
          <w:tcPr>
            <w:tcW w:w="3876" w:type="dxa"/>
            <w:noWrap w:val="0"/>
            <w:vAlign w:val="top"/>
          </w:tcPr>
          <w:p>
            <w:pPr>
              <w:pStyle w:val="9"/>
              <w:rPr>
                <w:sz w:val="19"/>
              </w:rPr>
            </w:pPr>
            <w:r>
              <w:rPr>
                <w:w w:val="105"/>
                <w:sz w:val="19"/>
              </w:rPr>
              <w:t>会议费</w:t>
            </w:r>
          </w:p>
        </w:tc>
        <w:tc>
          <w:tcPr>
            <w:tcW w:w="1135" w:type="dxa"/>
            <w:noWrap w:val="0"/>
            <w:vAlign w:val="top"/>
          </w:tcPr>
          <w:p>
            <w:pPr>
              <w:pStyle w:val="9"/>
              <w:jc w:val="center"/>
              <w:rPr>
                <w:sz w:val="19"/>
              </w:rPr>
            </w:pPr>
            <w:r>
              <w:rPr>
                <w:sz w:val="19"/>
              </w:rPr>
              <w:t>27.00</w:t>
            </w:r>
          </w:p>
        </w:tc>
        <w:tc>
          <w:tcPr>
            <w:tcW w:w="1119" w:type="dxa"/>
            <w:noWrap w:val="0"/>
            <w:vAlign w:val="top"/>
          </w:tcPr>
          <w:p>
            <w:pPr>
              <w:pStyle w:val="9"/>
              <w:jc w:val="center"/>
              <w:rPr>
                <w:rFonts w:ascii="Times New Roman"/>
                <w:sz w:val="18"/>
              </w:rPr>
            </w:pPr>
          </w:p>
        </w:tc>
        <w:tc>
          <w:tcPr>
            <w:tcW w:w="1119"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041" w:type="dxa"/>
            <w:noWrap w:val="0"/>
            <w:vAlign w:val="top"/>
          </w:tcPr>
          <w:p>
            <w:pPr>
              <w:pStyle w:val="9"/>
              <w:jc w:val="center"/>
              <w:rPr>
                <w:rFonts w:ascii="Times New Roman"/>
                <w:sz w:val="18"/>
              </w:rPr>
            </w:pPr>
          </w:p>
        </w:tc>
        <w:tc>
          <w:tcPr>
            <w:tcW w:w="1119" w:type="dxa"/>
            <w:noWrap w:val="0"/>
            <w:vAlign w:val="top"/>
          </w:tcPr>
          <w:p>
            <w:pPr>
              <w:pStyle w:val="9"/>
              <w:ind w:right="2"/>
              <w:jc w:val="center"/>
              <w:rPr>
                <w:sz w:val="19"/>
              </w:rPr>
            </w:pPr>
            <w:r>
              <w:rPr>
                <w:sz w:val="19"/>
              </w:rPr>
              <w:t>27.00</w:t>
            </w:r>
          </w:p>
        </w:tc>
        <w:tc>
          <w:tcPr>
            <w:tcW w:w="1041" w:type="dxa"/>
            <w:noWrap w:val="0"/>
            <w:vAlign w:val="top"/>
          </w:tcPr>
          <w:p>
            <w:pPr>
              <w:pStyle w:val="9"/>
              <w:jc w:val="center"/>
              <w:rPr>
                <w:rFonts w:ascii="Times New Roman"/>
                <w:sz w:val="18"/>
              </w:rPr>
            </w:pPr>
          </w:p>
        </w:tc>
        <w:tc>
          <w:tcPr>
            <w:tcW w:w="1042" w:type="dxa"/>
            <w:noWrap w:val="0"/>
            <w:vAlign w:val="top"/>
          </w:tcPr>
          <w:p>
            <w:pPr>
              <w:pStyle w:val="9"/>
              <w:jc w:val="center"/>
              <w:rPr>
                <w:rFonts w:ascii="Times New Roman"/>
                <w:sz w:val="18"/>
              </w:rPr>
            </w:pPr>
          </w:p>
        </w:tc>
        <w:tc>
          <w:tcPr>
            <w:tcW w:w="537" w:type="dxa"/>
            <w:noWrap w:val="0"/>
            <w:vAlign w:val="top"/>
          </w:tcPr>
          <w:p>
            <w:pPr>
              <w:pStyle w:val="9"/>
              <w:jc w:val="center"/>
              <w:rPr>
                <w:rFonts w:ascii="Times New Roman"/>
                <w:sz w:val="18"/>
              </w:rPr>
            </w:pPr>
          </w:p>
        </w:tc>
        <w:tc>
          <w:tcPr>
            <w:tcW w:w="569" w:type="dxa"/>
            <w:noWrap w:val="0"/>
            <w:vAlign w:val="top"/>
          </w:tcPr>
          <w:p>
            <w:pPr>
              <w:pStyle w:val="9"/>
              <w:jc w:val="center"/>
              <w:rPr>
                <w:rFonts w:ascii="Times New Roman"/>
                <w:sz w:val="18"/>
              </w:rPr>
            </w:pPr>
          </w:p>
        </w:tc>
      </w:tr>
    </w:tbl>
    <w:p>
      <w:pPr>
        <w:spacing w:after="0"/>
        <w:rPr>
          <w:rFonts w:ascii="Times New Roman"/>
          <w:sz w:val="18"/>
        </w:rPr>
        <w:sectPr>
          <w:footerReference r:id="rId16" w:type="default"/>
          <w:pgSz w:w="16840" w:h="11910" w:orient="landscape"/>
          <w:pgMar w:top="520" w:right="480" w:bottom="280" w:left="500" w:header="0" w:footer="0" w:gutter="0"/>
          <w:cols w:space="720" w:num="1"/>
        </w:sectPr>
      </w:pPr>
    </w:p>
    <w:p>
      <w:pPr>
        <w:spacing w:before="61"/>
        <w:ind w:left="0" w:right="575" w:firstLine="0"/>
        <w:jc w:val="right"/>
        <w:rPr>
          <w:sz w:val="19"/>
        </w:rPr>
      </w:pPr>
      <w:r>
        <mc:AlternateContent>
          <mc:Choice Requires="wps">
            <w:drawing>
              <wp:anchor distT="0" distB="0" distL="114300" distR="114300" simplePos="0" relativeHeight="251676672"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8" name="文本框 13"/>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-17-</w:t>
                            </w:r>
                          </w:p>
                        </w:txbxContent>
                      </wps:txbx>
                      <wps:bodyPr vert="vert270" wrap="square" lIns="0" tIns="0" rIns="0" bIns="0" upright="1"/>
                    </wps:wsp>
                  </a:graphicData>
                </a:graphic>
              </wp:anchor>
            </w:drawing>
          </mc:Choice>
          <mc:Fallback>
            <w:pict>
              <v:shape id="文本框 13" o:spid="_x0000_s1026" o:spt="202" type="#_x0000_t202" style="position:absolute;left:0pt;margin-left:806.55pt;margin-top:284.6pt;height:26pt;width:15.7pt;mso-position-horizontal-relative:page;mso-position-vertical-relative:page;z-index:251676672;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Ikq+8LLAQAAkA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-17-</w:t>
                      </w:r>
                    </w:p>
                  </w:txbxContent>
                </v:textbox>
              </v:shape>
            </w:pict>
          </mc:Fallback>
        </mc:AlternateContent>
      </w:r>
      <w:r>
        <w:rPr>
          <w:sz w:val="19"/>
        </w:rPr>
        <w:t>单位公开表12</w:t>
      </w:r>
    </w:p>
    <w:p>
      <w:pPr>
        <w:spacing w:before="0" w:line="240" w:lineRule="auto"/>
        <w:rPr>
          <w:sz w:val="20"/>
        </w:rPr>
      </w:pPr>
    </w:p>
    <w:p>
      <w:pPr>
        <w:spacing w:before="9" w:line="240" w:lineRule="auto"/>
        <w:rPr>
          <w:sz w:val="17"/>
        </w:rPr>
      </w:pPr>
    </w:p>
    <w:p>
      <w:pPr>
        <w:pStyle w:val="3"/>
        <w:spacing w:before="58"/>
        <w:ind w:left="5789" w:right="5814"/>
        <w:jc w:val="center"/>
        <w:rPr>
          <w:sz w:val="32"/>
          <w:szCs w:val="32"/>
        </w:rPr>
      </w:pPr>
      <w:r>
        <w:rPr>
          <w:sz w:val="32"/>
          <w:szCs w:val="32"/>
        </w:rPr>
        <w:t>基本支出预算表</w:t>
      </w:r>
    </w:p>
    <w:p>
      <w:pPr>
        <w:pStyle w:val="4"/>
        <w:rPr>
          <w:b/>
          <w:sz w:val="20"/>
        </w:rPr>
      </w:pPr>
    </w:p>
    <w:p>
      <w:pPr>
        <w:pStyle w:val="4"/>
        <w:spacing w:before="6"/>
        <w:rPr>
          <w:b/>
          <w:sz w:val="16"/>
        </w:rPr>
      </w:pPr>
    </w:p>
    <w:p>
      <w:pPr>
        <w:spacing w:before="78"/>
        <w:ind w:left="0" w:right="575" w:firstLine="0"/>
        <w:jc w:val="right"/>
        <w:rPr>
          <w:sz w:val="19"/>
        </w:rPr>
      </w:pP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4"/>
        <w:gridCol w:w="541"/>
        <w:gridCol w:w="3862"/>
        <w:gridCol w:w="1110"/>
        <w:gridCol w:w="1110"/>
        <w:gridCol w:w="1110"/>
        <w:gridCol w:w="1052"/>
        <w:gridCol w:w="1052"/>
        <w:gridCol w:w="1110"/>
        <w:gridCol w:w="1052"/>
        <w:gridCol w:w="1052"/>
        <w:gridCol w:w="541"/>
        <w:gridCol w:w="5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95" w:type="dxa"/>
            <w:gridSpan w:val="2"/>
            <w:noWrap w:val="0"/>
            <w:vAlign w:val="top"/>
          </w:tcPr>
          <w:p>
            <w:pPr>
              <w:pStyle w:val="9"/>
              <w:spacing w:before="1"/>
              <w:ind w:left="157"/>
              <w:rPr>
                <w:sz w:val="19"/>
              </w:rPr>
            </w:pPr>
            <w:r>
              <w:rPr>
                <w:w w:val="105"/>
                <w:sz w:val="19"/>
              </w:rPr>
              <w:t>科目编码</w:t>
            </w:r>
          </w:p>
        </w:tc>
        <w:tc>
          <w:tcPr>
            <w:tcW w:w="3862" w:type="dxa"/>
            <w:vMerge w:val="restart"/>
            <w:noWrap w:val="0"/>
            <w:vAlign w:val="top"/>
          </w:tcPr>
          <w:p>
            <w:pPr>
              <w:pStyle w:val="9"/>
              <w:rPr>
                <w:sz w:val="20"/>
              </w:rPr>
            </w:pPr>
          </w:p>
          <w:p>
            <w:pPr>
              <w:pStyle w:val="9"/>
              <w:spacing w:before="5"/>
              <w:rPr>
                <w:sz w:val="24"/>
              </w:rPr>
            </w:pPr>
          </w:p>
          <w:p>
            <w:pPr>
              <w:pStyle w:val="9"/>
              <w:spacing w:before="1"/>
              <w:ind w:left="760"/>
              <w:rPr>
                <w:sz w:val="19"/>
              </w:rPr>
            </w:pPr>
            <w:r>
              <w:rPr>
                <w:w w:val="105"/>
                <w:sz w:val="19"/>
              </w:rPr>
              <w:t>部门预算支出经济分类科目</w:t>
            </w:r>
          </w:p>
        </w:tc>
        <w:tc>
          <w:tcPr>
            <w:tcW w:w="1110" w:type="dxa"/>
            <w:vMerge w:val="restart"/>
            <w:noWrap w:val="0"/>
            <w:vAlign w:val="top"/>
          </w:tcPr>
          <w:p>
            <w:pPr>
              <w:pStyle w:val="9"/>
              <w:rPr>
                <w:sz w:val="20"/>
              </w:rPr>
            </w:pPr>
          </w:p>
          <w:p>
            <w:pPr>
              <w:pStyle w:val="9"/>
              <w:spacing w:before="5"/>
              <w:rPr>
                <w:sz w:val="24"/>
              </w:rPr>
            </w:pPr>
          </w:p>
          <w:p>
            <w:pPr>
              <w:pStyle w:val="9"/>
              <w:spacing w:before="1"/>
              <w:ind w:left="359"/>
              <w:rPr>
                <w:sz w:val="19"/>
              </w:rPr>
            </w:pPr>
            <w:r>
              <w:rPr>
                <w:w w:val="105"/>
                <w:sz w:val="19"/>
              </w:rPr>
              <w:t>合计</w:t>
            </w:r>
          </w:p>
        </w:tc>
        <w:tc>
          <w:tcPr>
            <w:tcW w:w="4324" w:type="dxa"/>
            <w:gridSpan w:val="4"/>
            <w:noWrap w:val="0"/>
            <w:vAlign w:val="top"/>
          </w:tcPr>
          <w:p>
            <w:pPr>
              <w:pStyle w:val="9"/>
              <w:spacing w:before="1"/>
              <w:ind w:left="1742" w:right="1738"/>
              <w:jc w:val="center"/>
              <w:rPr>
                <w:sz w:val="19"/>
              </w:rPr>
            </w:pPr>
            <w:r>
              <w:rPr>
                <w:w w:val="105"/>
                <w:sz w:val="19"/>
              </w:rPr>
              <w:t>财政拨款</w:t>
            </w:r>
          </w:p>
        </w:tc>
        <w:tc>
          <w:tcPr>
            <w:tcW w:w="1110" w:type="dxa"/>
            <w:vMerge w:val="restart"/>
            <w:noWrap w:val="0"/>
            <w:vAlign w:val="top"/>
          </w:tcPr>
          <w:p>
            <w:pPr>
              <w:pStyle w:val="9"/>
              <w:rPr>
                <w:sz w:val="20"/>
              </w:rPr>
            </w:pPr>
          </w:p>
          <w:p>
            <w:pPr>
              <w:pStyle w:val="9"/>
              <w:spacing w:before="11"/>
              <w:rPr>
                <w:sz w:val="17"/>
              </w:rPr>
            </w:pPr>
          </w:p>
          <w:p>
            <w:pPr>
              <w:pStyle w:val="9"/>
              <w:spacing w:line="211" w:lineRule="auto"/>
              <w:ind w:left="262" w:right="60" w:hanging="195"/>
              <w:rPr>
                <w:sz w:val="19"/>
              </w:rPr>
            </w:pPr>
            <w:r>
              <w:rPr>
                <w:sz w:val="19"/>
              </w:rPr>
              <w:t>财政专户管</w:t>
            </w:r>
            <w:r>
              <w:rPr>
                <w:w w:val="105"/>
                <w:sz w:val="19"/>
              </w:rPr>
              <w:t>理资金</w:t>
            </w:r>
          </w:p>
        </w:tc>
        <w:tc>
          <w:tcPr>
            <w:tcW w:w="1052" w:type="dxa"/>
            <w:vMerge w:val="restart"/>
            <w:noWrap w:val="0"/>
            <w:vAlign w:val="top"/>
          </w:tcPr>
          <w:p>
            <w:pPr>
              <w:pStyle w:val="9"/>
              <w:rPr>
                <w:sz w:val="20"/>
              </w:rPr>
            </w:pPr>
          </w:p>
          <w:p>
            <w:pPr>
              <w:pStyle w:val="9"/>
              <w:spacing w:before="5"/>
              <w:rPr>
                <w:sz w:val="24"/>
              </w:rPr>
            </w:pPr>
          </w:p>
          <w:p>
            <w:pPr>
              <w:pStyle w:val="9"/>
              <w:spacing w:before="1"/>
              <w:ind w:left="135"/>
              <w:rPr>
                <w:sz w:val="19"/>
              </w:rPr>
            </w:pPr>
            <w:r>
              <w:rPr>
                <w:w w:val="105"/>
                <w:sz w:val="19"/>
              </w:rPr>
              <w:t>单位资金</w:t>
            </w:r>
          </w:p>
        </w:tc>
        <w:tc>
          <w:tcPr>
            <w:tcW w:w="1052" w:type="dxa"/>
            <w:vMerge w:val="restart"/>
            <w:noWrap w:val="0"/>
            <w:vAlign w:val="top"/>
          </w:tcPr>
          <w:p>
            <w:pPr>
              <w:pStyle w:val="9"/>
              <w:rPr>
                <w:sz w:val="20"/>
              </w:rPr>
            </w:pPr>
          </w:p>
          <w:p>
            <w:pPr>
              <w:pStyle w:val="9"/>
              <w:spacing w:before="11"/>
              <w:rPr>
                <w:sz w:val="17"/>
              </w:rPr>
            </w:pPr>
          </w:p>
          <w:p>
            <w:pPr>
              <w:pStyle w:val="9"/>
              <w:spacing w:line="211" w:lineRule="auto"/>
              <w:ind w:left="136" w:right="31" w:hanging="98"/>
              <w:rPr>
                <w:sz w:val="19"/>
              </w:rPr>
            </w:pPr>
            <w:r>
              <w:rPr>
                <w:sz w:val="19"/>
              </w:rPr>
              <w:t>使用非财政</w:t>
            </w:r>
            <w:r>
              <w:rPr>
                <w:w w:val="105"/>
                <w:sz w:val="19"/>
              </w:rPr>
              <w:t>拨款结余</w:t>
            </w:r>
          </w:p>
        </w:tc>
        <w:tc>
          <w:tcPr>
            <w:tcW w:w="1111" w:type="dxa"/>
            <w:gridSpan w:val="2"/>
            <w:noWrap w:val="0"/>
            <w:vAlign w:val="top"/>
          </w:tcPr>
          <w:p>
            <w:pPr>
              <w:pStyle w:val="9"/>
              <w:spacing w:before="1"/>
              <w:ind w:left="165"/>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554" w:type="dxa"/>
            <w:noWrap w:val="0"/>
            <w:vAlign w:val="top"/>
          </w:tcPr>
          <w:p>
            <w:pPr>
              <w:pStyle w:val="9"/>
              <w:rPr>
                <w:sz w:val="20"/>
              </w:rPr>
            </w:pPr>
          </w:p>
          <w:p>
            <w:pPr>
              <w:pStyle w:val="9"/>
              <w:spacing w:before="174"/>
              <w:ind w:left="179"/>
              <w:rPr>
                <w:sz w:val="19"/>
              </w:rPr>
            </w:pPr>
            <w:r>
              <w:rPr>
                <w:w w:val="102"/>
                <w:sz w:val="19"/>
              </w:rPr>
              <w:t>类</w:t>
            </w:r>
          </w:p>
        </w:tc>
        <w:tc>
          <w:tcPr>
            <w:tcW w:w="541" w:type="dxa"/>
            <w:noWrap w:val="0"/>
            <w:vAlign w:val="top"/>
          </w:tcPr>
          <w:p>
            <w:pPr>
              <w:pStyle w:val="9"/>
              <w:rPr>
                <w:sz w:val="20"/>
              </w:rPr>
            </w:pPr>
          </w:p>
          <w:p>
            <w:pPr>
              <w:pStyle w:val="9"/>
              <w:spacing w:before="174"/>
              <w:ind w:left="172"/>
              <w:rPr>
                <w:sz w:val="19"/>
              </w:rPr>
            </w:pPr>
            <w:r>
              <w:rPr>
                <w:w w:val="102"/>
                <w:sz w:val="19"/>
              </w:rPr>
              <w:t>款</w:t>
            </w:r>
          </w:p>
        </w:tc>
        <w:tc>
          <w:tcPr>
            <w:tcW w:w="3862" w:type="dxa"/>
            <w:vMerge w:val="continue"/>
            <w:tcBorders>
              <w:top w:val="nil"/>
            </w:tcBorders>
            <w:noWrap w:val="0"/>
            <w:vAlign w:val="top"/>
          </w:tcPr>
          <w:p>
            <w:pPr>
              <w:rPr>
                <w:sz w:val="2"/>
                <w:szCs w:val="2"/>
              </w:rPr>
            </w:pPr>
          </w:p>
        </w:tc>
        <w:tc>
          <w:tcPr>
            <w:tcW w:w="1110" w:type="dxa"/>
            <w:vMerge w:val="continue"/>
            <w:tcBorders>
              <w:top w:val="nil"/>
            </w:tcBorders>
            <w:noWrap w:val="0"/>
            <w:vAlign w:val="top"/>
          </w:tcPr>
          <w:p>
            <w:pPr>
              <w:rPr>
                <w:sz w:val="2"/>
                <w:szCs w:val="2"/>
              </w:rPr>
            </w:pPr>
          </w:p>
        </w:tc>
        <w:tc>
          <w:tcPr>
            <w:tcW w:w="1110" w:type="dxa"/>
            <w:noWrap w:val="0"/>
            <w:vAlign w:val="top"/>
          </w:tcPr>
          <w:p>
            <w:pPr>
              <w:pStyle w:val="9"/>
              <w:rPr>
                <w:sz w:val="20"/>
              </w:rPr>
            </w:pPr>
          </w:p>
          <w:p>
            <w:pPr>
              <w:pStyle w:val="9"/>
              <w:spacing w:before="174"/>
              <w:ind w:left="359"/>
              <w:rPr>
                <w:sz w:val="19"/>
              </w:rPr>
            </w:pPr>
            <w:r>
              <w:rPr>
                <w:w w:val="105"/>
                <w:sz w:val="19"/>
              </w:rPr>
              <w:t>小计</w:t>
            </w:r>
          </w:p>
        </w:tc>
        <w:tc>
          <w:tcPr>
            <w:tcW w:w="1110" w:type="dxa"/>
            <w:noWrap w:val="0"/>
            <w:vAlign w:val="top"/>
          </w:tcPr>
          <w:p>
            <w:pPr>
              <w:pStyle w:val="9"/>
              <w:spacing w:before="12"/>
              <w:rPr>
                <w:sz w:val="26"/>
              </w:rPr>
            </w:pPr>
          </w:p>
          <w:p>
            <w:pPr>
              <w:pStyle w:val="9"/>
              <w:spacing w:line="211" w:lineRule="auto"/>
              <w:ind w:left="457" w:right="60" w:hanging="390"/>
              <w:rPr>
                <w:sz w:val="19"/>
              </w:rPr>
            </w:pPr>
            <w:r>
              <w:rPr>
                <w:sz w:val="19"/>
              </w:rPr>
              <w:t>一般公共预</w:t>
            </w:r>
            <w:r>
              <w:rPr>
                <w:w w:val="105"/>
                <w:sz w:val="19"/>
              </w:rPr>
              <w:t>算</w:t>
            </w:r>
          </w:p>
        </w:tc>
        <w:tc>
          <w:tcPr>
            <w:tcW w:w="1052" w:type="dxa"/>
            <w:noWrap w:val="0"/>
            <w:vAlign w:val="top"/>
          </w:tcPr>
          <w:p>
            <w:pPr>
              <w:pStyle w:val="9"/>
              <w:rPr>
                <w:sz w:val="20"/>
              </w:rPr>
            </w:pPr>
          </w:p>
          <w:p>
            <w:pPr>
              <w:pStyle w:val="9"/>
              <w:spacing w:before="174"/>
              <w:ind w:left="37"/>
              <w:rPr>
                <w:sz w:val="19"/>
              </w:rPr>
            </w:pPr>
            <w:r>
              <w:rPr>
                <w:w w:val="105"/>
                <w:sz w:val="19"/>
              </w:rPr>
              <w:t>政府性基金</w:t>
            </w:r>
          </w:p>
        </w:tc>
        <w:tc>
          <w:tcPr>
            <w:tcW w:w="1052" w:type="dxa"/>
            <w:noWrap w:val="0"/>
            <w:vAlign w:val="top"/>
          </w:tcPr>
          <w:p>
            <w:pPr>
              <w:pStyle w:val="9"/>
              <w:spacing w:before="12"/>
              <w:rPr>
                <w:sz w:val="26"/>
              </w:rPr>
            </w:pPr>
          </w:p>
          <w:p>
            <w:pPr>
              <w:pStyle w:val="9"/>
              <w:spacing w:line="211" w:lineRule="auto"/>
              <w:ind w:left="233" w:right="31" w:hanging="195"/>
              <w:rPr>
                <w:sz w:val="19"/>
              </w:rPr>
            </w:pPr>
            <w:r>
              <w:rPr>
                <w:sz w:val="19"/>
              </w:rPr>
              <w:t>国有资本经</w:t>
            </w:r>
            <w:r>
              <w:rPr>
                <w:w w:val="105"/>
                <w:sz w:val="19"/>
              </w:rPr>
              <w:t>营预算</w:t>
            </w:r>
          </w:p>
        </w:tc>
        <w:tc>
          <w:tcPr>
            <w:tcW w:w="1110" w:type="dxa"/>
            <w:vMerge w:val="continue"/>
            <w:tcBorders>
              <w:top w:val="nil"/>
            </w:tcBorders>
            <w:noWrap w:val="0"/>
            <w:vAlign w:val="top"/>
          </w:tcPr>
          <w:p>
            <w:pPr>
              <w:rPr>
                <w:sz w:val="2"/>
                <w:szCs w:val="2"/>
              </w:rPr>
            </w:pPr>
          </w:p>
        </w:tc>
        <w:tc>
          <w:tcPr>
            <w:tcW w:w="1052" w:type="dxa"/>
            <w:vMerge w:val="continue"/>
            <w:tcBorders>
              <w:top w:val="nil"/>
            </w:tcBorders>
            <w:noWrap w:val="0"/>
            <w:vAlign w:val="top"/>
          </w:tcPr>
          <w:p>
            <w:pPr>
              <w:rPr>
                <w:sz w:val="2"/>
                <w:szCs w:val="2"/>
              </w:rPr>
            </w:pPr>
          </w:p>
        </w:tc>
        <w:tc>
          <w:tcPr>
            <w:tcW w:w="1052" w:type="dxa"/>
            <w:vMerge w:val="continue"/>
            <w:tcBorders>
              <w:top w:val="nil"/>
            </w:tcBorders>
            <w:noWrap w:val="0"/>
            <w:vAlign w:val="top"/>
          </w:tcPr>
          <w:p>
            <w:pPr>
              <w:rPr>
                <w:sz w:val="2"/>
                <w:szCs w:val="2"/>
              </w:rPr>
            </w:pPr>
          </w:p>
        </w:tc>
        <w:tc>
          <w:tcPr>
            <w:tcW w:w="541" w:type="dxa"/>
            <w:noWrap w:val="0"/>
            <w:vAlign w:val="top"/>
          </w:tcPr>
          <w:p>
            <w:pPr>
              <w:pStyle w:val="9"/>
              <w:spacing w:before="7"/>
              <w:rPr>
                <w:sz w:val="18"/>
              </w:rPr>
            </w:pPr>
          </w:p>
          <w:p>
            <w:pPr>
              <w:pStyle w:val="9"/>
              <w:spacing w:before="1" w:line="211" w:lineRule="auto"/>
              <w:ind w:left="75" w:right="68"/>
              <w:jc w:val="both"/>
              <w:rPr>
                <w:sz w:val="19"/>
              </w:rPr>
            </w:pPr>
            <w:r>
              <w:rPr>
                <w:spacing w:val="-9"/>
                <w:w w:val="105"/>
                <w:sz w:val="19"/>
              </w:rPr>
              <w:t>上年结转小计</w:t>
            </w:r>
          </w:p>
        </w:tc>
        <w:tc>
          <w:tcPr>
            <w:tcW w:w="570" w:type="dxa"/>
            <w:noWrap w:val="0"/>
            <w:vAlign w:val="top"/>
          </w:tcPr>
          <w:p>
            <w:pPr>
              <w:pStyle w:val="9"/>
              <w:spacing w:before="24" w:line="211" w:lineRule="auto"/>
              <w:ind w:left="90" w:right="39" w:firstLine="97"/>
              <w:rPr>
                <w:sz w:val="19"/>
              </w:rPr>
            </w:pPr>
            <w:r>
              <w:rPr>
                <w:w w:val="105"/>
                <w:sz w:val="19"/>
              </w:rPr>
              <w:t>其中： 财政拨款结转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16</w:t>
            </w:r>
          </w:p>
        </w:tc>
        <w:tc>
          <w:tcPr>
            <w:tcW w:w="3862" w:type="dxa"/>
            <w:noWrap w:val="0"/>
            <w:vAlign w:val="top"/>
          </w:tcPr>
          <w:p>
            <w:pPr>
              <w:pStyle w:val="9"/>
              <w:spacing w:before="1"/>
              <w:ind w:left="2"/>
              <w:rPr>
                <w:sz w:val="19"/>
              </w:rPr>
            </w:pPr>
            <w:r>
              <w:rPr>
                <w:w w:val="105"/>
                <w:sz w:val="19"/>
              </w:rPr>
              <w:t>培训费</w:t>
            </w:r>
          </w:p>
        </w:tc>
        <w:tc>
          <w:tcPr>
            <w:tcW w:w="1110" w:type="dxa"/>
            <w:noWrap w:val="0"/>
            <w:vAlign w:val="top"/>
          </w:tcPr>
          <w:p>
            <w:pPr>
              <w:pStyle w:val="9"/>
              <w:spacing w:before="1"/>
              <w:ind w:right="-15"/>
              <w:jc w:val="center"/>
              <w:rPr>
                <w:sz w:val="19"/>
              </w:rPr>
            </w:pPr>
            <w:r>
              <w:rPr>
                <w:sz w:val="19"/>
              </w:rPr>
              <w:t>33.00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33.00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17</w:t>
            </w:r>
          </w:p>
        </w:tc>
        <w:tc>
          <w:tcPr>
            <w:tcW w:w="3862" w:type="dxa"/>
            <w:noWrap w:val="0"/>
            <w:vAlign w:val="top"/>
          </w:tcPr>
          <w:p>
            <w:pPr>
              <w:pStyle w:val="9"/>
              <w:spacing w:before="1"/>
              <w:ind w:left="2"/>
              <w:rPr>
                <w:sz w:val="19"/>
              </w:rPr>
            </w:pPr>
            <w:r>
              <w:rPr>
                <w:w w:val="105"/>
                <w:sz w:val="19"/>
              </w:rPr>
              <w:t>公务接待费</w:t>
            </w:r>
          </w:p>
        </w:tc>
        <w:tc>
          <w:tcPr>
            <w:tcW w:w="1110" w:type="dxa"/>
            <w:noWrap w:val="0"/>
            <w:vAlign w:val="top"/>
          </w:tcPr>
          <w:p>
            <w:pPr>
              <w:pStyle w:val="9"/>
              <w:spacing w:before="1"/>
              <w:ind w:right="-15"/>
              <w:jc w:val="center"/>
              <w:rPr>
                <w:sz w:val="19"/>
              </w:rPr>
            </w:pPr>
            <w:r>
              <w:rPr>
                <w:sz w:val="19"/>
              </w:rPr>
              <w:t>20.00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20.00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18</w:t>
            </w:r>
          </w:p>
        </w:tc>
        <w:tc>
          <w:tcPr>
            <w:tcW w:w="3862" w:type="dxa"/>
            <w:noWrap w:val="0"/>
            <w:vAlign w:val="top"/>
          </w:tcPr>
          <w:p>
            <w:pPr>
              <w:pStyle w:val="9"/>
              <w:spacing w:before="1"/>
              <w:ind w:left="2"/>
              <w:rPr>
                <w:sz w:val="19"/>
              </w:rPr>
            </w:pPr>
            <w:r>
              <w:rPr>
                <w:w w:val="105"/>
                <w:sz w:val="19"/>
              </w:rPr>
              <w:t>专用材料费</w:t>
            </w:r>
          </w:p>
        </w:tc>
        <w:tc>
          <w:tcPr>
            <w:tcW w:w="1110" w:type="dxa"/>
            <w:noWrap w:val="0"/>
            <w:vAlign w:val="top"/>
          </w:tcPr>
          <w:p>
            <w:pPr>
              <w:pStyle w:val="9"/>
              <w:spacing w:before="1"/>
              <w:ind w:right="-15"/>
              <w:jc w:val="center"/>
              <w:rPr>
                <w:sz w:val="19"/>
              </w:rPr>
            </w:pPr>
            <w:r>
              <w:rPr>
                <w:sz w:val="19"/>
              </w:rPr>
              <w:t>110.00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110.00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26</w:t>
            </w:r>
          </w:p>
        </w:tc>
        <w:tc>
          <w:tcPr>
            <w:tcW w:w="3862" w:type="dxa"/>
            <w:noWrap w:val="0"/>
            <w:vAlign w:val="top"/>
          </w:tcPr>
          <w:p>
            <w:pPr>
              <w:pStyle w:val="9"/>
              <w:spacing w:before="1"/>
              <w:ind w:left="2"/>
              <w:rPr>
                <w:sz w:val="19"/>
              </w:rPr>
            </w:pPr>
            <w:r>
              <w:rPr>
                <w:w w:val="105"/>
                <w:sz w:val="19"/>
              </w:rPr>
              <w:t>劳务费</w:t>
            </w:r>
          </w:p>
        </w:tc>
        <w:tc>
          <w:tcPr>
            <w:tcW w:w="1110" w:type="dxa"/>
            <w:noWrap w:val="0"/>
            <w:vAlign w:val="top"/>
          </w:tcPr>
          <w:p>
            <w:pPr>
              <w:pStyle w:val="9"/>
              <w:spacing w:before="1"/>
              <w:ind w:right="-15"/>
              <w:jc w:val="center"/>
              <w:rPr>
                <w:sz w:val="19"/>
              </w:rPr>
            </w:pPr>
            <w:r>
              <w:rPr>
                <w:sz w:val="19"/>
              </w:rPr>
              <w:t>16.00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16.00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27</w:t>
            </w:r>
          </w:p>
        </w:tc>
        <w:tc>
          <w:tcPr>
            <w:tcW w:w="3862" w:type="dxa"/>
            <w:noWrap w:val="0"/>
            <w:vAlign w:val="top"/>
          </w:tcPr>
          <w:p>
            <w:pPr>
              <w:pStyle w:val="9"/>
              <w:spacing w:before="1"/>
              <w:ind w:left="2"/>
              <w:rPr>
                <w:sz w:val="19"/>
              </w:rPr>
            </w:pPr>
            <w:r>
              <w:rPr>
                <w:w w:val="105"/>
                <w:sz w:val="19"/>
              </w:rPr>
              <w:t>委托业务费</w:t>
            </w:r>
          </w:p>
        </w:tc>
        <w:tc>
          <w:tcPr>
            <w:tcW w:w="1110" w:type="dxa"/>
            <w:noWrap w:val="0"/>
            <w:vAlign w:val="top"/>
          </w:tcPr>
          <w:p>
            <w:pPr>
              <w:pStyle w:val="9"/>
              <w:spacing w:before="1"/>
              <w:ind w:right="-15"/>
              <w:jc w:val="center"/>
              <w:rPr>
                <w:sz w:val="19"/>
              </w:rPr>
            </w:pPr>
            <w:r>
              <w:rPr>
                <w:sz w:val="19"/>
              </w:rPr>
              <w:t>107.00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107.00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28</w:t>
            </w:r>
          </w:p>
        </w:tc>
        <w:tc>
          <w:tcPr>
            <w:tcW w:w="3862" w:type="dxa"/>
            <w:noWrap w:val="0"/>
            <w:vAlign w:val="top"/>
          </w:tcPr>
          <w:p>
            <w:pPr>
              <w:pStyle w:val="9"/>
              <w:spacing w:before="1"/>
              <w:ind w:left="2"/>
              <w:rPr>
                <w:sz w:val="19"/>
              </w:rPr>
            </w:pPr>
            <w:r>
              <w:rPr>
                <w:w w:val="105"/>
                <w:sz w:val="19"/>
              </w:rPr>
              <w:t>工会经费</w:t>
            </w:r>
          </w:p>
        </w:tc>
        <w:tc>
          <w:tcPr>
            <w:tcW w:w="1110" w:type="dxa"/>
            <w:noWrap w:val="0"/>
            <w:vAlign w:val="top"/>
          </w:tcPr>
          <w:p>
            <w:pPr>
              <w:pStyle w:val="9"/>
              <w:spacing w:before="1"/>
              <w:ind w:right="-15"/>
              <w:jc w:val="center"/>
              <w:rPr>
                <w:sz w:val="19"/>
              </w:rPr>
            </w:pPr>
            <w:r>
              <w:rPr>
                <w:sz w:val="19"/>
              </w:rPr>
              <w:t>130.00</w:t>
            </w:r>
          </w:p>
        </w:tc>
        <w:tc>
          <w:tcPr>
            <w:tcW w:w="1110" w:type="dxa"/>
            <w:noWrap w:val="0"/>
            <w:vAlign w:val="top"/>
          </w:tcPr>
          <w:p>
            <w:pPr>
              <w:pStyle w:val="9"/>
              <w:spacing w:before="1"/>
              <w:ind w:right="-15"/>
              <w:jc w:val="center"/>
              <w:rPr>
                <w:sz w:val="19"/>
              </w:rPr>
            </w:pPr>
            <w:r>
              <w:rPr>
                <w:sz w:val="19"/>
              </w:rPr>
              <w:t>130.00</w:t>
            </w:r>
          </w:p>
        </w:tc>
        <w:tc>
          <w:tcPr>
            <w:tcW w:w="1110" w:type="dxa"/>
            <w:noWrap w:val="0"/>
            <w:vAlign w:val="top"/>
          </w:tcPr>
          <w:p>
            <w:pPr>
              <w:pStyle w:val="9"/>
              <w:spacing w:before="1"/>
              <w:ind w:right="-15"/>
              <w:jc w:val="center"/>
              <w:rPr>
                <w:sz w:val="19"/>
              </w:rPr>
            </w:pPr>
            <w:r>
              <w:rPr>
                <w:sz w:val="19"/>
              </w:rPr>
              <w:t>130.00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29</w:t>
            </w:r>
          </w:p>
        </w:tc>
        <w:tc>
          <w:tcPr>
            <w:tcW w:w="3862" w:type="dxa"/>
            <w:noWrap w:val="0"/>
            <w:vAlign w:val="top"/>
          </w:tcPr>
          <w:p>
            <w:pPr>
              <w:pStyle w:val="9"/>
              <w:spacing w:before="1"/>
              <w:ind w:left="2"/>
              <w:rPr>
                <w:sz w:val="19"/>
              </w:rPr>
            </w:pPr>
            <w:r>
              <w:rPr>
                <w:w w:val="105"/>
                <w:sz w:val="19"/>
              </w:rPr>
              <w:t>福利费</w:t>
            </w:r>
          </w:p>
        </w:tc>
        <w:tc>
          <w:tcPr>
            <w:tcW w:w="1110" w:type="dxa"/>
            <w:noWrap w:val="0"/>
            <w:vAlign w:val="top"/>
          </w:tcPr>
          <w:p>
            <w:pPr>
              <w:pStyle w:val="9"/>
              <w:spacing w:before="1"/>
              <w:ind w:right="-15"/>
              <w:jc w:val="center"/>
              <w:rPr>
                <w:sz w:val="19"/>
              </w:rPr>
            </w:pPr>
            <w:r>
              <w:rPr>
                <w:sz w:val="19"/>
              </w:rPr>
              <w:t>11.00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11.00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31</w:t>
            </w:r>
          </w:p>
        </w:tc>
        <w:tc>
          <w:tcPr>
            <w:tcW w:w="3862" w:type="dxa"/>
            <w:noWrap w:val="0"/>
            <w:vAlign w:val="top"/>
          </w:tcPr>
          <w:p>
            <w:pPr>
              <w:pStyle w:val="9"/>
              <w:spacing w:before="1"/>
              <w:ind w:left="2"/>
              <w:rPr>
                <w:sz w:val="19"/>
              </w:rPr>
            </w:pPr>
            <w:r>
              <w:rPr>
                <w:w w:val="105"/>
                <w:sz w:val="19"/>
              </w:rPr>
              <w:t>公务用车运行维护费</w:t>
            </w:r>
          </w:p>
        </w:tc>
        <w:tc>
          <w:tcPr>
            <w:tcW w:w="1110" w:type="dxa"/>
            <w:noWrap w:val="0"/>
            <w:vAlign w:val="top"/>
          </w:tcPr>
          <w:p>
            <w:pPr>
              <w:pStyle w:val="9"/>
              <w:spacing w:before="1"/>
              <w:ind w:right="-15"/>
              <w:jc w:val="center"/>
              <w:rPr>
                <w:sz w:val="19"/>
              </w:rPr>
            </w:pPr>
            <w:r>
              <w:rPr>
                <w:sz w:val="19"/>
              </w:rPr>
              <w:t>36.00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36.00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39</w:t>
            </w:r>
          </w:p>
        </w:tc>
        <w:tc>
          <w:tcPr>
            <w:tcW w:w="3862" w:type="dxa"/>
            <w:noWrap w:val="0"/>
            <w:vAlign w:val="top"/>
          </w:tcPr>
          <w:p>
            <w:pPr>
              <w:pStyle w:val="9"/>
              <w:spacing w:before="1"/>
              <w:ind w:left="2"/>
              <w:rPr>
                <w:sz w:val="19"/>
              </w:rPr>
            </w:pPr>
            <w:r>
              <w:rPr>
                <w:w w:val="105"/>
                <w:sz w:val="19"/>
              </w:rPr>
              <w:t>其他交通费用</w:t>
            </w:r>
          </w:p>
        </w:tc>
        <w:tc>
          <w:tcPr>
            <w:tcW w:w="1110" w:type="dxa"/>
            <w:noWrap w:val="0"/>
            <w:vAlign w:val="top"/>
          </w:tcPr>
          <w:p>
            <w:pPr>
              <w:pStyle w:val="9"/>
              <w:spacing w:before="1"/>
              <w:ind w:right="-15"/>
              <w:jc w:val="center"/>
              <w:rPr>
                <w:sz w:val="19"/>
              </w:rPr>
            </w:pPr>
            <w:r>
              <w:rPr>
                <w:sz w:val="19"/>
              </w:rPr>
              <w:t>130.00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130.00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40</w:t>
            </w:r>
          </w:p>
        </w:tc>
        <w:tc>
          <w:tcPr>
            <w:tcW w:w="3862" w:type="dxa"/>
            <w:noWrap w:val="0"/>
            <w:vAlign w:val="top"/>
          </w:tcPr>
          <w:p>
            <w:pPr>
              <w:pStyle w:val="9"/>
              <w:spacing w:before="1"/>
              <w:ind w:left="2"/>
              <w:rPr>
                <w:sz w:val="19"/>
              </w:rPr>
            </w:pPr>
            <w:r>
              <w:rPr>
                <w:w w:val="105"/>
                <w:sz w:val="19"/>
              </w:rPr>
              <w:t>税金及附加费用</w:t>
            </w:r>
          </w:p>
        </w:tc>
        <w:tc>
          <w:tcPr>
            <w:tcW w:w="1110" w:type="dxa"/>
            <w:noWrap w:val="0"/>
            <w:vAlign w:val="top"/>
          </w:tcPr>
          <w:p>
            <w:pPr>
              <w:pStyle w:val="9"/>
              <w:spacing w:before="1"/>
              <w:ind w:right="-15"/>
              <w:jc w:val="center"/>
              <w:rPr>
                <w:sz w:val="19"/>
              </w:rPr>
            </w:pPr>
            <w:r>
              <w:rPr>
                <w:sz w:val="19"/>
              </w:rPr>
              <w:t>13.00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13.00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302</w:t>
            </w:r>
          </w:p>
        </w:tc>
        <w:tc>
          <w:tcPr>
            <w:tcW w:w="541" w:type="dxa"/>
            <w:noWrap w:val="0"/>
            <w:vAlign w:val="top"/>
          </w:tcPr>
          <w:p>
            <w:pPr>
              <w:pStyle w:val="9"/>
              <w:spacing w:before="1"/>
              <w:ind w:left="2"/>
              <w:rPr>
                <w:sz w:val="19"/>
              </w:rPr>
            </w:pPr>
            <w:r>
              <w:rPr>
                <w:w w:val="105"/>
                <w:sz w:val="19"/>
              </w:rPr>
              <w:t>99</w:t>
            </w:r>
          </w:p>
        </w:tc>
        <w:tc>
          <w:tcPr>
            <w:tcW w:w="3862" w:type="dxa"/>
            <w:noWrap w:val="0"/>
            <w:vAlign w:val="top"/>
          </w:tcPr>
          <w:p>
            <w:pPr>
              <w:pStyle w:val="9"/>
              <w:spacing w:before="1"/>
              <w:ind w:left="2"/>
              <w:rPr>
                <w:sz w:val="19"/>
              </w:rPr>
            </w:pPr>
            <w:r>
              <w:rPr>
                <w:w w:val="105"/>
                <w:sz w:val="19"/>
              </w:rPr>
              <w:t>其他商品和服务支出</w:t>
            </w:r>
          </w:p>
        </w:tc>
        <w:tc>
          <w:tcPr>
            <w:tcW w:w="1110" w:type="dxa"/>
            <w:noWrap w:val="0"/>
            <w:vAlign w:val="top"/>
          </w:tcPr>
          <w:p>
            <w:pPr>
              <w:pStyle w:val="9"/>
              <w:spacing w:before="1"/>
              <w:ind w:right="-15"/>
              <w:jc w:val="center"/>
              <w:rPr>
                <w:sz w:val="19"/>
              </w:rPr>
            </w:pPr>
            <w:r>
              <w:rPr>
                <w:sz w:val="19"/>
              </w:rPr>
              <w:t>122.00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122.00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rPr>
                <w:rFonts w:ascii="Times New Roman"/>
                <w:sz w:val="18"/>
              </w:rPr>
            </w:pPr>
          </w:p>
        </w:tc>
        <w:tc>
          <w:tcPr>
            <w:tcW w:w="3862" w:type="dxa"/>
            <w:noWrap w:val="0"/>
            <w:vAlign w:val="top"/>
          </w:tcPr>
          <w:p>
            <w:pPr>
              <w:pStyle w:val="9"/>
              <w:spacing w:before="1"/>
              <w:ind w:left="2"/>
              <w:rPr>
                <w:sz w:val="19"/>
              </w:rPr>
            </w:pPr>
            <w:r>
              <w:rPr>
                <w:w w:val="105"/>
                <w:sz w:val="19"/>
              </w:rPr>
              <w:t>对个人和家庭的补助</w:t>
            </w:r>
          </w:p>
        </w:tc>
        <w:tc>
          <w:tcPr>
            <w:tcW w:w="1110" w:type="dxa"/>
            <w:noWrap w:val="0"/>
            <w:vAlign w:val="top"/>
          </w:tcPr>
          <w:p>
            <w:pPr>
              <w:pStyle w:val="9"/>
              <w:spacing w:before="1"/>
              <w:ind w:right="-15"/>
              <w:jc w:val="center"/>
              <w:rPr>
                <w:sz w:val="19"/>
              </w:rPr>
            </w:pPr>
            <w:r>
              <w:rPr>
                <w:sz w:val="19"/>
              </w:rPr>
              <w:t>402.00</w:t>
            </w:r>
          </w:p>
        </w:tc>
        <w:tc>
          <w:tcPr>
            <w:tcW w:w="1110" w:type="dxa"/>
            <w:noWrap w:val="0"/>
            <w:vAlign w:val="top"/>
          </w:tcPr>
          <w:p>
            <w:pPr>
              <w:pStyle w:val="9"/>
              <w:spacing w:before="1"/>
              <w:ind w:right="-15"/>
              <w:jc w:val="center"/>
              <w:rPr>
                <w:sz w:val="19"/>
              </w:rPr>
            </w:pPr>
            <w:r>
              <w:rPr>
                <w:sz w:val="19"/>
              </w:rPr>
              <w:t>134.50</w:t>
            </w:r>
          </w:p>
        </w:tc>
        <w:tc>
          <w:tcPr>
            <w:tcW w:w="1110" w:type="dxa"/>
            <w:noWrap w:val="0"/>
            <w:vAlign w:val="top"/>
          </w:tcPr>
          <w:p>
            <w:pPr>
              <w:pStyle w:val="9"/>
              <w:spacing w:before="1"/>
              <w:ind w:right="-15"/>
              <w:jc w:val="center"/>
              <w:rPr>
                <w:sz w:val="19"/>
              </w:rPr>
            </w:pPr>
            <w:r>
              <w:rPr>
                <w:sz w:val="19"/>
              </w:rPr>
              <w:t>134.50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267.50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spacing w:before="1"/>
              <w:ind w:left="2"/>
              <w:rPr>
                <w:sz w:val="19"/>
              </w:rPr>
            </w:pPr>
            <w:r>
              <w:rPr>
                <w:w w:val="105"/>
                <w:sz w:val="19"/>
              </w:rPr>
              <w:t>01</w:t>
            </w:r>
          </w:p>
        </w:tc>
        <w:tc>
          <w:tcPr>
            <w:tcW w:w="3862" w:type="dxa"/>
            <w:noWrap w:val="0"/>
            <w:vAlign w:val="top"/>
          </w:tcPr>
          <w:p>
            <w:pPr>
              <w:pStyle w:val="9"/>
              <w:spacing w:before="1"/>
              <w:ind w:left="2"/>
              <w:rPr>
                <w:sz w:val="19"/>
              </w:rPr>
            </w:pPr>
            <w:r>
              <w:rPr>
                <w:w w:val="105"/>
                <w:sz w:val="19"/>
              </w:rPr>
              <w:t>离休费</w:t>
            </w:r>
          </w:p>
        </w:tc>
        <w:tc>
          <w:tcPr>
            <w:tcW w:w="1110" w:type="dxa"/>
            <w:noWrap w:val="0"/>
            <w:vAlign w:val="top"/>
          </w:tcPr>
          <w:p>
            <w:pPr>
              <w:pStyle w:val="9"/>
              <w:spacing w:before="1"/>
              <w:ind w:right="-15"/>
              <w:jc w:val="center"/>
              <w:rPr>
                <w:sz w:val="19"/>
              </w:rPr>
            </w:pPr>
            <w:r>
              <w:rPr>
                <w:sz w:val="19"/>
              </w:rPr>
              <w:t>17.00</w:t>
            </w:r>
          </w:p>
        </w:tc>
        <w:tc>
          <w:tcPr>
            <w:tcW w:w="1110" w:type="dxa"/>
            <w:noWrap w:val="0"/>
            <w:vAlign w:val="top"/>
          </w:tcPr>
          <w:p>
            <w:pPr>
              <w:pStyle w:val="9"/>
              <w:spacing w:before="1"/>
              <w:ind w:right="-15"/>
              <w:jc w:val="center"/>
              <w:rPr>
                <w:sz w:val="19"/>
              </w:rPr>
            </w:pPr>
            <w:r>
              <w:rPr>
                <w:sz w:val="19"/>
              </w:rPr>
              <w:t>17.00</w:t>
            </w:r>
          </w:p>
        </w:tc>
        <w:tc>
          <w:tcPr>
            <w:tcW w:w="1110" w:type="dxa"/>
            <w:noWrap w:val="0"/>
            <w:vAlign w:val="top"/>
          </w:tcPr>
          <w:p>
            <w:pPr>
              <w:pStyle w:val="9"/>
              <w:spacing w:before="1"/>
              <w:ind w:right="-15"/>
              <w:jc w:val="center"/>
              <w:rPr>
                <w:sz w:val="19"/>
              </w:rPr>
            </w:pPr>
            <w:r>
              <w:rPr>
                <w:sz w:val="19"/>
              </w:rPr>
              <w:t>17.00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spacing w:before="1"/>
              <w:ind w:left="2"/>
              <w:rPr>
                <w:sz w:val="19"/>
              </w:rPr>
            </w:pPr>
            <w:r>
              <w:rPr>
                <w:w w:val="105"/>
                <w:sz w:val="19"/>
              </w:rPr>
              <w:t>05</w:t>
            </w:r>
          </w:p>
        </w:tc>
        <w:tc>
          <w:tcPr>
            <w:tcW w:w="3862" w:type="dxa"/>
            <w:noWrap w:val="0"/>
            <w:vAlign w:val="top"/>
          </w:tcPr>
          <w:p>
            <w:pPr>
              <w:pStyle w:val="9"/>
              <w:spacing w:before="1"/>
              <w:ind w:left="2"/>
              <w:rPr>
                <w:sz w:val="19"/>
              </w:rPr>
            </w:pPr>
            <w:r>
              <w:rPr>
                <w:w w:val="105"/>
                <w:sz w:val="19"/>
              </w:rPr>
              <w:t>生活补助</w:t>
            </w:r>
          </w:p>
        </w:tc>
        <w:tc>
          <w:tcPr>
            <w:tcW w:w="1110" w:type="dxa"/>
            <w:noWrap w:val="0"/>
            <w:vAlign w:val="top"/>
          </w:tcPr>
          <w:p>
            <w:pPr>
              <w:pStyle w:val="9"/>
              <w:spacing w:before="1"/>
              <w:ind w:right="-15"/>
              <w:jc w:val="center"/>
              <w:rPr>
                <w:sz w:val="19"/>
              </w:rPr>
            </w:pPr>
            <w:r>
              <w:rPr>
                <w:sz w:val="19"/>
              </w:rPr>
              <w:t>1.50</w:t>
            </w:r>
          </w:p>
        </w:tc>
        <w:tc>
          <w:tcPr>
            <w:tcW w:w="1110" w:type="dxa"/>
            <w:noWrap w:val="0"/>
            <w:vAlign w:val="top"/>
          </w:tcPr>
          <w:p>
            <w:pPr>
              <w:pStyle w:val="9"/>
              <w:spacing w:before="1"/>
              <w:ind w:right="-15"/>
              <w:jc w:val="center"/>
              <w:rPr>
                <w:sz w:val="19"/>
              </w:rPr>
            </w:pPr>
            <w:r>
              <w:rPr>
                <w:sz w:val="19"/>
              </w:rPr>
              <w:t>1.50</w:t>
            </w:r>
          </w:p>
        </w:tc>
        <w:tc>
          <w:tcPr>
            <w:tcW w:w="1110" w:type="dxa"/>
            <w:noWrap w:val="0"/>
            <w:vAlign w:val="top"/>
          </w:tcPr>
          <w:p>
            <w:pPr>
              <w:pStyle w:val="9"/>
              <w:spacing w:before="1"/>
              <w:ind w:right="-15"/>
              <w:jc w:val="center"/>
              <w:rPr>
                <w:sz w:val="19"/>
              </w:rPr>
            </w:pPr>
            <w:r>
              <w:rPr>
                <w:sz w:val="19"/>
              </w:rPr>
              <w:t>1.50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spacing w:before="1"/>
              <w:ind w:left="2"/>
              <w:rPr>
                <w:sz w:val="19"/>
              </w:rPr>
            </w:pPr>
            <w:r>
              <w:rPr>
                <w:w w:val="105"/>
                <w:sz w:val="19"/>
              </w:rPr>
              <w:t>07</w:t>
            </w:r>
          </w:p>
        </w:tc>
        <w:tc>
          <w:tcPr>
            <w:tcW w:w="3862" w:type="dxa"/>
            <w:noWrap w:val="0"/>
            <w:vAlign w:val="top"/>
          </w:tcPr>
          <w:p>
            <w:pPr>
              <w:pStyle w:val="9"/>
              <w:spacing w:before="1"/>
              <w:ind w:left="2"/>
              <w:rPr>
                <w:sz w:val="19"/>
              </w:rPr>
            </w:pPr>
            <w:r>
              <w:rPr>
                <w:w w:val="105"/>
                <w:sz w:val="19"/>
              </w:rPr>
              <w:t>医疗费补助</w:t>
            </w:r>
          </w:p>
        </w:tc>
        <w:tc>
          <w:tcPr>
            <w:tcW w:w="1110" w:type="dxa"/>
            <w:noWrap w:val="0"/>
            <w:vAlign w:val="top"/>
          </w:tcPr>
          <w:p>
            <w:pPr>
              <w:pStyle w:val="9"/>
              <w:spacing w:before="1"/>
              <w:ind w:right="-15"/>
              <w:jc w:val="center"/>
              <w:rPr>
                <w:sz w:val="19"/>
              </w:rPr>
            </w:pPr>
            <w:r>
              <w:rPr>
                <w:sz w:val="19"/>
              </w:rPr>
              <w:t>22.50</w:t>
            </w:r>
          </w:p>
        </w:tc>
        <w:tc>
          <w:tcPr>
            <w:tcW w:w="1110" w:type="dxa"/>
            <w:noWrap w:val="0"/>
            <w:vAlign w:val="top"/>
          </w:tcPr>
          <w:p>
            <w:pPr>
              <w:pStyle w:val="9"/>
              <w:spacing w:before="1"/>
              <w:ind w:right="-15"/>
              <w:jc w:val="center"/>
              <w:rPr>
                <w:sz w:val="19"/>
              </w:rPr>
            </w:pPr>
            <w:r>
              <w:rPr>
                <w:sz w:val="19"/>
              </w:rPr>
              <w:t>22.50</w:t>
            </w:r>
          </w:p>
        </w:tc>
        <w:tc>
          <w:tcPr>
            <w:tcW w:w="1110" w:type="dxa"/>
            <w:noWrap w:val="0"/>
            <w:vAlign w:val="top"/>
          </w:tcPr>
          <w:p>
            <w:pPr>
              <w:pStyle w:val="9"/>
              <w:spacing w:before="1"/>
              <w:ind w:right="-15"/>
              <w:jc w:val="center"/>
              <w:rPr>
                <w:sz w:val="19"/>
              </w:rPr>
            </w:pPr>
            <w:r>
              <w:rPr>
                <w:sz w:val="19"/>
              </w:rPr>
              <w:t>22.50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spacing w:before="1"/>
              <w:ind w:left="2"/>
              <w:rPr>
                <w:sz w:val="19"/>
              </w:rPr>
            </w:pPr>
            <w:r>
              <w:rPr>
                <w:w w:val="105"/>
                <w:sz w:val="19"/>
              </w:rPr>
              <w:t>09</w:t>
            </w:r>
          </w:p>
        </w:tc>
        <w:tc>
          <w:tcPr>
            <w:tcW w:w="3862" w:type="dxa"/>
            <w:noWrap w:val="0"/>
            <w:vAlign w:val="top"/>
          </w:tcPr>
          <w:p>
            <w:pPr>
              <w:pStyle w:val="9"/>
              <w:spacing w:before="1"/>
              <w:ind w:left="2"/>
              <w:rPr>
                <w:sz w:val="19"/>
              </w:rPr>
            </w:pPr>
            <w:r>
              <w:rPr>
                <w:w w:val="105"/>
                <w:sz w:val="19"/>
              </w:rPr>
              <w:t>奖励金</w:t>
            </w:r>
          </w:p>
        </w:tc>
        <w:tc>
          <w:tcPr>
            <w:tcW w:w="1110" w:type="dxa"/>
            <w:noWrap w:val="0"/>
            <w:vAlign w:val="top"/>
          </w:tcPr>
          <w:p>
            <w:pPr>
              <w:pStyle w:val="9"/>
              <w:spacing w:before="1"/>
              <w:ind w:right="-15"/>
              <w:jc w:val="center"/>
              <w:rPr>
                <w:sz w:val="19"/>
              </w:rPr>
            </w:pPr>
            <w:r>
              <w:rPr>
                <w:sz w:val="19"/>
              </w:rPr>
              <w:t>93.50</w:t>
            </w:r>
          </w:p>
        </w:tc>
        <w:tc>
          <w:tcPr>
            <w:tcW w:w="1110" w:type="dxa"/>
            <w:noWrap w:val="0"/>
            <w:vAlign w:val="top"/>
          </w:tcPr>
          <w:p>
            <w:pPr>
              <w:pStyle w:val="9"/>
              <w:spacing w:before="1"/>
              <w:ind w:right="-15"/>
              <w:jc w:val="center"/>
              <w:rPr>
                <w:sz w:val="19"/>
              </w:rPr>
            </w:pPr>
            <w:r>
              <w:rPr>
                <w:sz w:val="19"/>
              </w:rPr>
              <w:t>93.50</w:t>
            </w:r>
          </w:p>
        </w:tc>
        <w:tc>
          <w:tcPr>
            <w:tcW w:w="1110" w:type="dxa"/>
            <w:noWrap w:val="0"/>
            <w:vAlign w:val="top"/>
          </w:tcPr>
          <w:p>
            <w:pPr>
              <w:pStyle w:val="9"/>
              <w:spacing w:before="1"/>
              <w:ind w:right="-15"/>
              <w:jc w:val="center"/>
              <w:rPr>
                <w:sz w:val="19"/>
              </w:rPr>
            </w:pPr>
            <w:r>
              <w:rPr>
                <w:sz w:val="19"/>
              </w:rPr>
              <w:t>93.50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54" w:type="dxa"/>
            <w:noWrap w:val="0"/>
            <w:vAlign w:val="top"/>
          </w:tcPr>
          <w:p>
            <w:pPr>
              <w:pStyle w:val="9"/>
              <w:spacing w:before="1"/>
              <w:ind w:left="2"/>
              <w:rPr>
                <w:sz w:val="19"/>
              </w:rPr>
            </w:pPr>
            <w:r>
              <w:rPr>
                <w:w w:val="105"/>
                <w:sz w:val="19"/>
              </w:rPr>
              <w:t>303</w:t>
            </w:r>
          </w:p>
        </w:tc>
        <w:tc>
          <w:tcPr>
            <w:tcW w:w="541" w:type="dxa"/>
            <w:noWrap w:val="0"/>
            <w:vAlign w:val="top"/>
          </w:tcPr>
          <w:p>
            <w:pPr>
              <w:pStyle w:val="9"/>
              <w:spacing w:before="1"/>
              <w:ind w:left="2"/>
              <w:rPr>
                <w:sz w:val="19"/>
              </w:rPr>
            </w:pPr>
            <w:r>
              <w:rPr>
                <w:w w:val="105"/>
                <w:sz w:val="19"/>
              </w:rPr>
              <w:t>99</w:t>
            </w:r>
          </w:p>
        </w:tc>
        <w:tc>
          <w:tcPr>
            <w:tcW w:w="3862" w:type="dxa"/>
            <w:noWrap w:val="0"/>
            <w:vAlign w:val="top"/>
          </w:tcPr>
          <w:p>
            <w:pPr>
              <w:pStyle w:val="9"/>
              <w:spacing w:before="1"/>
              <w:ind w:left="2"/>
              <w:rPr>
                <w:sz w:val="19"/>
              </w:rPr>
            </w:pPr>
            <w:r>
              <w:rPr>
                <w:w w:val="105"/>
                <w:sz w:val="19"/>
              </w:rPr>
              <w:t>其他对个人和家庭的补助</w:t>
            </w:r>
          </w:p>
        </w:tc>
        <w:tc>
          <w:tcPr>
            <w:tcW w:w="1110" w:type="dxa"/>
            <w:noWrap w:val="0"/>
            <w:vAlign w:val="top"/>
          </w:tcPr>
          <w:p>
            <w:pPr>
              <w:pStyle w:val="9"/>
              <w:spacing w:before="1"/>
              <w:ind w:right="-15"/>
              <w:jc w:val="center"/>
              <w:rPr>
                <w:sz w:val="19"/>
              </w:rPr>
            </w:pPr>
            <w:r>
              <w:rPr>
                <w:sz w:val="19"/>
              </w:rPr>
              <w:t>267.50</w:t>
            </w:r>
          </w:p>
        </w:tc>
        <w:tc>
          <w:tcPr>
            <w:tcW w:w="1110" w:type="dxa"/>
            <w:noWrap w:val="0"/>
            <w:vAlign w:val="top"/>
          </w:tcPr>
          <w:p>
            <w:pPr>
              <w:pStyle w:val="9"/>
              <w:jc w:val="center"/>
              <w:rPr>
                <w:rFonts w:ascii="Times New Roman"/>
                <w:sz w:val="18"/>
              </w:rPr>
            </w:pPr>
          </w:p>
        </w:tc>
        <w:tc>
          <w:tcPr>
            <w:tcW w:w="1110"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1110" w:type="dxa"/>
            <w:noWrap w:val="0"/>
            <w:vAlign w:val="top"/>
          </w:tcPr>
          <w:p>
            <w:pPr>
              <w:pStyle w:val="9"/>
              <w:spacing w:before="1"/>
              <w:ind w:right="-15"/>
              <w:jc w:val="center"/>
              <w:rPr>
                <w:sz w:val="19"/>
              </w:rPr>
            </w:pPr>
            <w:r>
              <w:rPr>
                <w:sz w:val="19"/>
              </w:rPr>
              <w:t>267.50</w:t>
            </w:r>
          </w:p>
        </w:tc>
        <w:tc>
          <w:tcPr>
            <w:tcW w:w="1052" w:type="dxa"/>
            <w:noWrap w:val="0"/>
            <w:vAlign w:val="top"/>
          </w:tcPr>
          <w:p>
            <w:pPr>
              <w:pStyle w:val="9"/>
              <w:jc w:val="center"/>
              <w:rPr>
                <w:rFonts w:ascii="Times New Roman"/>
                <w:sz w:val="18"/>
              </w:rPr>
            </w:pPr>
          </w:p>
        </w:tc>
        <w:tc>
          <w:tcPr>
            <w:tcW w:w="1052" w:type="dxa"/>
            <w:noWrap w:val="0"/>
            <w:vAlign w:val="top"/>
          </w:tcPr>
          <w:p>
            <w:pPr>
              <w:pStyle w:val="9"/>
              <w:jc w:val="center"/>
              <w:rPr>
                <w:rFonts w:ascii="Times New Roman"/>
                <w:sz w:val="18"/>
              </w:rPr>
            </w:pPr>
          </w:p>
        </w:tc>
        <w:tc>
          <w:tcPr>
            <w:tcW w:w="541" w:type="dxa"/>
            <w:noWrap w:val="0"/>
            <w:vAlign w:val="top"/>
          </w:tcPr>
          <w:p>
            <w:pPr>
              <w:pStyle w:val="9"/>
              <w:jc w:val="center"/>
              <w:rPr>
                <w:rFonts w:ascii="Times New Roman"/>
                <w:sz w:val="18"/>
              </w:rPr>
            </w:pPr>
          </w:p>
        </w:tc>
        <w:tc>
          <w:tcPr>
            <w:tcW w:w="570" w:type="dxa"/>
            <w:noWrap w:val="0"/>
            <w:vAlign w:val="top"/>
          </w:tcPr>
          <w:p>
            <w:pPr>
              <w:pStyle w:val="9"/>
              <w:jc w:val="center"/>
              <w:rPr>
                <w:rFonts w:ascii="Times New Roman"/>
                <w:sz w:val="18"/>
              </w:rPr>
            </w:pPr>
          </w:p>
        </w:tc>
      </w:tr>
    </w:tbl>
    <w:p>
      <w:pPr>
        <w:spacing w:after="0"/>
        <w:rPr>
          <w:rFonts w:ascii="Times New Roman"/>
          <w:sz w:val="18"/>
        </w:rPr>
        <w:sectPr>
          <w:footerReference r:id="rId17" w:type="default"/>
          <w:pgSz w:w="16840" w:h="11910" w:orient="landscape"/>
          <w:pgMar w:top="540" w:right="480" w:bottom="280" w:left="500" w:header="0" w:footer="0" w:gutter="0"/>
          <w:cols w:space="720" w:num="1"/>
        </w:sectPr>
      </w:pPr>
    </w:p>
    <w:p>
      <w:pPr>
        <w:spacing w:before="9" w:line="240" w:lineRule="auto"/>
        <w:rPr>
          <w:sz w:val="32"/>
          <w:szCs w:val="32"/>
        </w:rPr>
      </w:pPr>
    </w:p>
    <w:p>
      <w:pPr>
        <w:pStyle w:val="3"/>
        <w:rPr>
          <w:sz w:val="32"/>
          <w:szCs w:val="32"/>
        </w:rPr>
      </w:pPr>
      <w:r>
        <w:rPr>
          <w:w w:val="95"/>
          <w:sz w:val="32"/>
          <w:szCs w:val="32"/>
        </w:rPr>
        <w:t>项目支出预算表</w:t>
      </w:r>
    </w:p>
    <w:p>
      <w:pPr>
        <w:spacing w:before="61"/>
        <w:ind w:left="0" w:right="575" w:firstLine="0"/>
        <w:jc w:val="right"/>
        <w:rPr>
          <w:sz w:val="19"/>
        </w:rPr>
      </w:pPr>
      <w:r>
        <w:br w:type="column"/>
      </w:r>
      <w:r>
        <w:rPr>
          <w:sz w:val="19"/>
        </w:rPr>
        <w:t>单位公开表13</w:t>
      </w:r>
    </w:p>
    <w:p>
      <w:pPr>
        <w:spacing w:after="0"/>
        <w:jc w:val="right"/>
        <w:rPr>
          <w:sz w:val="19"/>
        </w:rPr>
        <w:sectPr>
          <w:footerReference r:id="rId18" w:type="default"/>
          <w:pgSz w:w="16840" w:h="11910" w:orient="landscape"/>
          <w:pgMar w:top="520" w:right="480" w:bottom="280" w:left="500" w:header="0" w:footer="0" w:gutter="0"/>
          <w:cols w:equalWidth="0" w:num="2">
            <w:col w:w="8966" w:space="40"/>
            <w:col w:w="6854"/>
          </w:cols>
        </w:sectPr>
      </w:pPr>
    </w:p>
    <w:p>
      <w:pPr>
        <w:spacing w:before="170"/>
        <w:ind w:left="0" w:right="575" w:firstLine="0"/>
        <w:jc w:val="right"/>
        <w:rPr>
          <w:sz w:val="19"/>
        </w:rPr>
      </w:pPr>
      <w:r>
        <mc:AlternateContent>
          <mc:Choice Requires="wps">
            <w:drawing>
              <wp:anchor distT="0" distB="0" distL="114300" distR="114300" simplePos="0" relativeHeight="251677696" behindDoc="0" locked="0" layoutInCell="1" allowOverlap="1">
                <wp:simplePos x="0" y="0"/>
                <wp:positionH relativeFrom="page">
                  <wp:posOffset>10243185</wp:posOffset>
                </wp:positionH>
                <wp:positionV relativeFrom="page">
                  <wp:posOffset>3614420</wp:posOffset>
                </wp:positionV>
                <wp:extent cx="199390" cy="330200"/>
                <wp:effectExtent l="0" t="0" r="0" b="0"/>
                <wp:wrapNone/>
                <wp:docPr id="19" name="文本框 14"/>
                <wp:cNvGraphicFramePr/>
                <a:graphic xmlns:a="http://schemas.openxmlformats.org/drawingml/2006/main">
                  <a:graphicData uri="http://schemas.microsoft.com/office/word/2010/wordprocessingShape">
                    <wps:wsp>
                      <wps:cNvSpPr txBox="1"/>
                      <wps:spPr>
                        <a:xfrm>
                          <a:off x="0" y="0"/>
                          <a:ext cx="199390" cy="330200"/>
                        </a:xfrm>
                        <a:prstGeom prst="rect">
                          <a:avLst/>
                        </a:prstGeom>
                        <a:noFill/>
                        <a:ln>
                          <a:noFill/>
                        </a:ln>
                      </wps:spPr>
                      <wps:txbx>
                        <w:txbxContent>
                          <w:p>
                            <w:pPr>
                              <w:spacing w:before="0" w:line="294" w:lineRule="exact"/>
                              <w:ind w:left="20" w:right="0" w:firstLine="0"/>
                              <w:jc w:val="left"/>
                              <w:rPr>
                                <w:sz w:val="24"/>
                              </w:rPr>
                            </w:pPr>
                            <w:r>
                              <w:rPr>
                                <w:sz w:val="24"/>
                              </w:rPr>
                              <w:t>-18-</w:t>
                            </w:r>
                          </w:p>
                        </w:txbxContent>
                      </wps:txbx>
                      <wps:bodyPr vert="vert270" wrap="square" lIns="0" tIns="0" rIns="0" bIns="0" upright="1"/>
                    </wps:wsp>
                  </a:graphicData>
                </a:graphic>
              </wp:anchor>
            </w:drawing>
          </mc:Choice>
          <mc:Fallback>
            <w:pict>
              <v:shape id="文本框 14" o:spid="_x0000_s1026" o:spt="202" type="#_x0000_t202" style="position:absolute;left:0pt;margin-left:806.55pt;margin-top:284.6pt;height:26pt;width:15.7pt;mso-position-horizontal-relative:page;mso-position-vertical-relative:page;z-index:251677696;mso-width-relative:page;mso-height-relative:page;" filled="f" stroked="f" coordsize="21600,21600" o:gfxdata="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3AFtgAAAANAQAADwAAAAAAAAABACAAAAAiAAAAZHJz&#10;L2Rvd25yZXYueG1sUEsBAhQAFAAAAAgAh07iQEeEeZrLAQAAkAMAAA4AAAAAAAAAAQAgAAAAJwEA&#10;AGRycy9lMm9Eb2MueG1sUEsFBgAAAAAGAAYAWQEAAGQFAAAAAA==&#10;">
                <v:fill on="f" focussize="0,0"/>
                <v:stroke on="f"/>
                <v:imagedata o:title=""/>
                <o:lock v:ext="edit" aspectratio="f"/>
                <v:textbox inset="0mm,0mm,0mm,0mm" style="layout-flow:vertical;mso-layout-flow-alt:bottom-to-top;">
                  <w:txbxContent>
                    <w:p>
                      <w:pPr>
                        <w:spacing w:before="0" w:line="294" w:lineRule="exact"/>
                        <w:ind w:left="20" w:right="0" w:firstLine="0"/>
                        <w:jc w:val="left"/>
                        <w:rPr>
                          <w:sz w:val="24"/>
                        </w:rPr>
                      </w:pPr>
                      <w:r>
                        <w:rPr>
                          <w:sz w:val="24"/>
                        </w:rPr>
                        <w:t>-18-</w:t>
                      </w:r>
                    </w:p>
                  </w:txbxContent>
                </v:textbox>
              </v:shape>
            </w:pict>
          </mc:Fallback>
        </mc:AlternateContent>
      </w:r>
      <w:r>
        <w:rPr>
          <w:sz w:val="19"/>
        </w:rPr>
        <w:t>单位：万元</w:t>
      </w:r>
    </w:p>
    <w:tbl>
      <w:tblPr>
        <w:tblStyle w:val="5"/>
        <w:tblW w:w="0" w:type="auto"/>
        <w:tblInd w:w="5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9"/>
        <w:gridCol w:w="1384"/>
        <w:gridCol w:w="865"/>
        <w:gridCol w:w="865"/>
        <w:gridCol w:w="930"/>
        <w:gridCol w:w="900"/>
        <w:gridCol w:w="991"/>
        <w:gridCol w:w="991"/>
        <w:gridCol w:w="870"/>
        <w:gridCol w:w="1021"/>
        <w:gridCol w:w="556"/>
        <w:gridCol w:w="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679" w:type="dxa"/>
            <w:vMerge w:val="restart"/>
            <w:noWrap w:val="0"/>
            <w:vAlign w:val="top"/>
          </w:tcPr>
          <w:p>
            <w:pPr>
              <w:pStyle w:val="9"/>
              <w:spacing w:before="9"/>
              <w:rPr>
                <w:sz w:val="27"/>
              </w:rPr>
            </w:pPr>
          </w:p>
          <w:p>
            <w:pPr>
              <w:pStyle w:val="9"/>
              <w:ind w:left="1919" w:right="1916"/>
              <w:jc w:val="center"/>
              <w:rPr>
                <w:sz w:val="19"/>
              </w:rPr>
            </w:pPr>
            <w:r>
              <w:rPr>
                <w:w w:val="105"/>
                <w:sz w:val="19"/>
              </w:rPr>
              <w:t>项目名称</w:t>
            </w:r>
          </w:p>
        </w:tc>
        <w:tc>
          <w:tcPr>
            <w:tcW w:w="1384" w:type="dxa"/>
            <w:vMerge w:val="restart"/>
            <w:noWrap w:val="0"/>
            <w:vAlign w:val="top"/>
          </w:tcPr>
          <w:p>
            <w:pPr>
              <w:pStyle w:val="9"/>
              <w:spacing w:before="9"/>
              <w:rPr>
                <w:sz w:val="27"/>
              </w:rPr>
            </w:pPr>
          </w:p>
          <w:p>
            <w:pPr>
              <w:pStyle w:val="9"/>
              <w:ind w:left="301"/>
              <w:rPr>
                <w:sz w:val="19"/>
              </w:rPr>
            </w:pPr>
            <w:r>
              <w:rPr>
                <w:w w:val="105"/>
                <w:sz w:val="19"/>
              </w:rPr>
              <w:t>项目类型</w:t>
            </w:r>
          </w:p>
        </w:tc>
        <w:tc>
          <w:tcPr>
            <w:tcW w:w="865" w:type="dxa"/>
            <w:vMerge w:val="restart"/>
            <w:noWrap w:val="0"/>
            <w:vAlign w:val="top"/>
          </w:tcPr>
          <w:p>
            <w:pPr>
              <w:pStyle w:val="9"/>
              <w:spacing w:before="9"/>
              <w:rPr>
                <w:sz w:val="27"/>
              </w:rPr>
            </w:pPr>
          </w:p>
          <w:p>
            <w:pPr>
              <w:pStyle w:val="9"/>
              <w:ind w:left="236"/>
              <w:rPr>
                <w:sz w:val="19"/>
              </w:rPr>
            </w:pPr>
            <w:r>
              <w:rPr>
                <w:w w:val="105"/>
                <w:sz w:val="19"/>
              </w:rPr>
              <w:t>合计</w:t>
            </w:r>
          </w:p>
        </w:tc>
        <w:tc>
          <w:tcPr>
            <w:tcW w:w="3686" w:type="dxa"/>
            <w:gridSpan w:val="4"/>
            <w:noWrap w:val="0"/>
            <w:vAlign w:val="top"/>
          </w:tcPr>
          <w:p>
            <w:pPr>
              <w:pStyle w:val="9"/>
              <w:spacing w:before="1"/>
              <w:ind w:left="1423" w:right="1420"/>
              <w:jc w:val="center"/>
              <w:rPr>
                <w:sz w:val="19"/>
              </w:rPr>
            </w:pPr>
            <w:r>
              <w:rPr>
                <w:w w:val="105"/>
                <w:sz w:val="19"/>
              </w:rPr>
              <w:t>财政拨款</w:t>
            </w:r>
          </w:p>
        </w:tc>
        <w:tc>
          <w:tcPr>
            <w:tcW w:w="991" w:type="dxa"/>
            <w:vMerge w:val="restart"/>
            <w:noWrap w:val="0"/>
            <w:vAlign w:val="top"/>
          </w:tcPr>
          <w:p>
            <w:pPr>
              <w:pStyle w:val="9"/>
              <w:spacing w:before="1"/>
              <w:rPr>
                <w:sz w:val="21"/>
              </w:rPr>
            </w:pPr>
          </w:p>
          <w:p>
            <w:pPr>
              <w:pStyle w:val="9"/>
              <w:spacing w:line="211" w:lineRule="auto"/>
              <w:ind w:left="201" w:right="2" w:hanging="195"/>
              <w:rPr>
                <w:sz w:val="19"/>
              </w:rPr>
            </w:pPr>
            <w:r>
              <w:rPr>
                <w:sz w:val="19"/>
              </w:rPr>
              <w:t>财政专户管</w:t>
            </w:r>
            <w:r>
              <w:rPr>
                <w:w w:val="105"/>
                <w:sz w:val="19"/>
              </w:rPr>
              <w:t>理资金</w:t>
            </w:r>
          </w:p>
        </w:tc>
        <w:tc>
          <w:tcPr>
            <w:tcW w:w="870" w:type="dxa"/>
            <w:vMerge w:val="restart"/>
            <w:noWrap w:val="0"/>
            <w:vAlign w:val="top"/>
          </w:tcPr>
          <w:p>
            <w:pPr>
              <w:pStyle w:val="9"/>
              <w:spacing w:before="9"/>
              <w:rPr>
                <w:sz w:val="27"/>
              </w:rPr>
            </w:pPr>
          </w:p>
          <w:p>
            <w:pPr>
              <w:pStyle w:val="9"/>
              <w:ind w:left="43"/>
              <w:rPr>
                <w:sz w:val="19"/>
              </w:rPr>
            </w:pPr>
            <w:r>
              <w:rPr>
                <w:w w:val="105"/>
                <w:sz w:val="19"/>
              </w:rPr>
              <w:t>单位资金</w:t>
            </w:r>
          </w:p>
        </w:tc>
        <w:tc>
          <w:tcPr>
            <w:tcW w:w="1021" w:type="dxa"/>
            <w:vMerge w:val="restart"/>
            <w:noWrap w:val="0"/>
            <w:vAlign w:val="top"/>
          </w:tcPr>
          <w:p>
            <w:pPr>
              <w:pStyle w:val="9"/>
              <w:spacing w:before="1"/>
              <w:rPr>
                <w:sz w:val="21"/>
              </w:rPr>
            </w:pPr>
          </w:p>
          <w:p>
            <w:pPr>
              <w:pStyle w:val="9"/>
              <w:spacing w:line="211" w:lineRule="auto"/>
              <w:ind w:left="118" w:right="17" w:hanging="98"/>
              <w:rPr>
                <w:sz w:val="19"/>
              </w:rPr>
            </w:pPr>
            <w:r>
              <w:rPr>
                <w:sz w:val="19"/>
              </w:rPr>
              <w:t>使用非财政</w:t>
            </w:r>
            <w:r>
              <w:rPr>
                <w:w w:val="105"/>
                <w:sz w:val="19"/>
              </w:rPr>
              <w:t>拨款结余</w:t>
            </w:r>
          </w:p>
        </w:tc>
        <w:tc>
          <w:tcPr>
            <w:tcW w:w="1222" w:type="dxa"/>
            <w:gridSpan w:val="2"/>
            <w:noWrap w:val="0"/>
            <w:vAlign w:val="top"/>
          </w:tcPr>
          <w:p>
            <w:pPr>
              <w:pStyle w:val="9"/>
              <w:spacing w:before="1"/>
              <w:ind w:left="219"/>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4679" w:type="dxa"/>
            <w:vMerge w:val="continue"/>
            <w:tcBorders>
              <w:top w:val="nil"/>
            </w:tcBorders>
            <w:noWrap w:val="0"/>
            <w:vAlign w:val="top"/>
          </w:tcPr>
          <w:p>
            <w:pPr>
              <w:rPr>
                <w:sz w:val="2"/>
                <w:szCs w:val="2"/>
              </w:rPr>
            </w:pPr>
          </w:p>
        </w:tc>
        <w:tc>
          <w:tcPr>
            <w:tcW w:w="1384" w:type="dxa"/>
            <w:vMerge w:val="continue"/>
            <w:tcBorders>
              <w:top w:val="nil"/>
            </w:tcBorders>
            <w:noWrap w:val="0"/>
            <w:vAlign w:val="top"/>
          </w:tcPr>
          <w:p>
            <w:pPr>
              <w:rPr>
                <w:sz w:val="2"/>
                <w:szCs w:val="2"/>
              </w:rPr>
            </w:pPr>
          </w:p>
        </w:tc>
        <w:tc>
          <w:tcPr>
            <w:tcW w:w="865" w:type="dxa"/>
            <w:vMerge w:val="continue"/>
            <w:tcBorders>
              <w:top w:val="nil"/>
            </w:tcBorders>
            <w:noWrap w:val="0"/>
            <w:vAlign w:val="top"/>
          </w:tcPr>
          <w:p>
            <w:pPr>
              <w:rPr>
                <w:sz w:val="2"/>
                <w:szCs w:val="2"/>
              </w:rPr>
            </w:pPr>
          </w:p>
        </w:tc>
        <w:tc>
          <w:tcPr>
            <w:tcW w:w="865" w:type="dxa"/>
            <w:noWrap w:val="0"/>
            <w:vAlign w:val="top"/>
          </w:tcPr>
          <w:p>
            <w:pPr>
              <w:pStyle w:val="9"/>
              <w:spacing w:before="10"/>
              <w:rPr>
                <w:sz w:val="16"/>
              </w:rPr>
            </w:pPr>
          </w:p>
          <w:p>
            <w:pPr>
              <w:pStyle w:val="9"/>
              <w:ind w:left="236"/>
              <w:rPr>
                <w:sz w:val="19"/>
              </w:rPr>
            </w:pPr>
            <w:r>
              <w:rPr>
                <w:w w:val="105"/>
                <w:sz w:val="19"/>
              </w:rPr>
              <w:t>小计</w:t>
            </w:r>
          </w:p>
        </w:tc>
        <w:tc>
          <w:tcPr>
            <w:tcW w:w="930" w:type="dxa"/>
            <w:noWrap w:val="0"/>
            <w:vAlign w:val="top"/>
          </w:tcPr>
          <w:p>
            <w:pPr>
              <w:pStyle w:val="9"/>
              <w:spacing w:before="131" w:line="211" w:lineRule="auto"/>
              <w:ind w:left="269" w:right="68" w:hanging="195"/>
              <w:rPr>
                <w:sz w:val="19"/>
              </w:rPr>
            </w:pPr>
            <w:r>
              <w:rPr>
                <w:sz w:val="19"/>
              </w:rPr>
              <w:t>一般公共</w:t>
            </w:r>
            <w:r>
              <w:rPr>
                <w:w w:val="105"/>
                <w:sz w:val="19"/>
              </w:rPr>
              <w:t>预算</w:t>
            </w:r>
          </w:p>
        </w:tc>
        <w:tc>
          <w:tcPr>
            <w:tcW w:w="900" w:type="dxa"/>
            <w:noWrap w:val="0"/>
            <w:vAlign w:val="top"/>
          </w:tcPr>
          <w:p>
            <w:pPr>
              <w:pStyle w:val="9"/>
              <w:spacing w:before="131" w:line="211" w:lineRule="auto"/>
              <w:ind w:left="351" w:right="53" w:hanging="293"/>
              <w:rPr>
                <w:sz w:val="19"/>
              </w:rPr>
            </w:pPr>
            <w:r>
              <w:rPr>
                <w:sz w:val="19"/>
              </w:rPr>
              <w:t>政府性基</w:t>
            </w:r>
            <w:r>
              <w:rPr>
                <w:w w:val="105"/>
                <w:sz w:val="19"/>
              </w:rPr>
              <w:t>金</w:t>
            </w:r>
          </w:p>
        </w:tc>
        <w:tc>
          <w:tcPr>
            <w:tcW w:w="991" w:type="dxa"/>
            <w:noWrap w:val="0"/>
            <w:vAlign w:val="top"/>
          </w:tcPr>
          <w:p>
            <w:pPr>
              <w:pStyle w:val="9"/>
              <w:spacing w:before="131" w:line="211" w:lineRule="auto"/>
              <w:ind w:left="201" w:right="2" w:hanging="195"/>
              <w:rPr>
                <w:sz w:val="19"/>
              </w:rPr>
            </w:pPr>
            <w:r>
              <w:rPr>
                <w:sz w:val="19"/>
              </w:rPr>
              <w:t>国有资本经</w:t>
            </w:r>
            <w:r>
              <w:rPr>
                <w:w w:val="105"/>
                <w:sz w:val="19"/>
              </w:rPr>
              <w:t>营预算</w:t>
            </w:r>
          </w:p>
        </w:tc>
        <w:tc>
          <w:tcPr>
            <w:tcW w:w="991" w:type="dxa"/>
            <w:vMerge w:val="continue"/>
            <w:tcBorders>
              <w:top w:val="nil"/>
            </w:tcBorders>
            <w:noWrap w:val="0"/>
            <w:vAlign w:val="top"/>
          </w:tcPr>
          <w:p>
            <w:pPr>
              <w:rPr>
                <w:sz w:val="2"/>
                <w:szCs w:val="2"/>
              </w:rPr>
            </w:pPr>
          </w:p>
        </w:tc>
        <w:tc>
          <w:tcPr>
            <w:tcW w:w="870" w:type="dxa"/>
            <w:vMerge w:val="continue"/>
            <w:tcBorders>
              <w:top w:val="nil"/>
            </w:tcBorders>
            <w:noWrap w:val="0"/>
            <w:vAlign w:val="top"/>
          </w:tcPr>
          <w:p>
            <w:pPr>
              <w:rPr>
                <w:sz w:val="2"/>
                <w:szCs w:val="2"/>
              </w:rPr>
            </w:pPr>
          </w:p>
        </w:tc>
        <w:tc>
          <w:tcPr>
            <w:tcW w:w="1021" w:type="dxa"/>
            <w:vMerge w:val="continue"/>
            <w:tcBorders>
              <w:top w:val="nil"/>
            </w:tcBorders>
            <w:noWrap w:val="0"/>
            <w:vAlign w:val="top"/>
          </w:tcPr>
          <w:p>
            <w:pPr>
              <w:rPr>
                <w:sz w:val="2"/>
                <w:szCs w:val="2"/>
              </w:rPr>
            </w:pPr>
          </w:p>
        </w:tc>
        <w:tc>
          <w:tcPr>
            <w:tcW w:w="556" w:type="dxa"/>
            <w:noWrap w:val="0"/>
            <w:vAlign w:val="top"/>
          </w:tcPr>
          <w:p>
            <w:pPr>
              <w:pStyle w:val="9"/>
              <w:spacing w:before="24" w:line="211" w:lineRule="auto"/>
              <w:ind w:left="81" w:right="77"/>
              <w:jc w:val="both"/>
              <w:rPr>
                <w:sz w:val="19"/>
              </w:rPr>
            </w:pPr>
            <w:r>
              <w:rPr>
                <w:spacing w:val="-9"/>
                <w:w w:val="105"/>
                <w:sz w:val="19"/>
              </w:rPr>
              <w:t>上年结转小计</w:t>
            </w:r>
          </w:p>
        </w:tc>
        <w:tc>
          <w:tcPr>
            <w:tcW w:w="666" w:type="dxa"/>
            <w:noWrap w:val="0"/>
            <w:vAlign w:val="top"/>
          </w:tcPr>
          <w:p>
            <w:pPr>
              <w:pStyle w:val="9"/>
              <w:spacing w:before="24" w:line="211" w:lineRule="auto"/>
              <w:ind w:left="38" w:right="35"/>
              <w:jc w:val="both"/>
              <w:rPr>
                <w:sz w:val="19"/>
              </w:rPr>
            </w:pPr>
            <w:r>
              <w:rPr>
                <w:sz w:val="19"/>
              </w:rPr>
              <w:t>其中： 财政拨款结转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679" w:type="dxa"/>
            <w:noWrap w:val="0"/>
            <w:vAlign w:val="top"/>
          </w:tcPr>
          <w:p>
            <w:pPr>
              <w:pStyle w:val="9"/>
              <w:spacing w:before="1"/>
              <w:ind w:left="1919" w:right="1916"/>
              <w:jc w:val="center"/>
              <w:rPr>
                <w:b/>
                <w:sz w:val="19"/>
              </w:rPr>
            </w:pPr>
            <w:r>
              <w:rPr>
                <w:b/>
                <w:sz w:val="19"/>
              </w:rPr>
              <w:t>合计</w:t>
            </w:r>
          </w:p>
        </w:tc>
        <w:tc>
          <w:tcPr>
            <w:tcW w:w="1384" w:type="dxa"/>
            <w:noWrap w:val="0"/>
            <w:vAlign w:val="top"/>
          </w:tcPr>
          <w:p>
            <w:pPr>
              <w:pStyle w:val="9"/>
              <w:rPr>
                <w:rFonts w:ascii="Times New Roman"/>
                <w:sz w:val="18"/>
              </w:rPr>
            </w:pPr>
          </w:p>
        </w:tc>
        <w:tc>
          <w:tcPr>
            <w:tcW w:w="865" w:type="dxa"/>
            <w:noWrap w:val="0"/>
            <w:vAlign w:val="top"/>
          </w:tcPr>
          <w:p>
            <w:pPr>
              <w:pStyle w:val="9"/>
              <w:spacing w:before="1"/>
              <w:ind w:right="-15"/>
              <w:jc w:val="right"/>
              <w:rPr>
                <w:b/>
                <w:sz w:val="19"/>
              </w:rPr>
            </w:pPr>
            <w:r>
              <w:rPr>
                <w:b/>
                <w:sz w:val="19"/>
              </w:rPr>
              <w:t>4336.48</w:t>
            </w:r>
          </w:p>
        </w:tc>
        <w:tc>
          <w:tcPr>
            <w:tcW w:w="865" w:type="dxa"/>
            <w:noWrap w:val="0"/>
            <w:vAlign w:val="top"/>
          </w:tcPr>
          <w:p>
            <w:pPr>
              <w:pStyle w:val="9"/>
              <w:spacing w:before="1"/>
              <w:ind w:right="-15"/>
              <w:jc w:val="right"/>
              <w:rPr>
                <w:b/>
                <w:sz w:val="19"/>
              </w:rPr>
            </w:pPr>
            <w:r>
              <w:rPr>
                <w:b/>
                <w:sz w:val="19"/>
              </w:rPr>
              <w:t>991.76</w:t>
            </w:r>
          </w:p>
        </w:tc>
        <w:tc>
          <w:tcPr>
            <w:tcW w:w="930" w:type="dxa"/>
            <w:noWrap w:val="0"/>
            <w:vAlign w:val="top"/>
          </w:tcPr>
          <w:p>
            <w:pPr>
              <w:pStyle w:val="9"/>
              <w:spacing w:before="1"/>
              <w:ind w:right="-15"/>
              <w:jc w:val="right"/>
              <w:rPr>
                <w:b/>
                <w:sz w:val="19"/>
              </w:rPr>
            </w:pPr>
            <w:r>
              <w:rPr>
                <w:b/>
                <w:sz w:val="19"/>
              </w:rPr>
              <w:t>991.76</w:t>
            </w:r>
          </w:p>
        </w:tc>
        <w:tc>
          <w:tcPr>
            <w:tcW w:w="900"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991" w:type="dxa"/>
            <w:noWrap w:val="0"/>
            <w:vAlign w:val="top"/>
          </w:tcPr>
          <w:p>
            <w:pPr>
              <w:pStyle w:val="9"/>
              <w:spacing w:before="1"/>
              <w:ind w:right="-15"/>
              <w:jc w:val="right"/>
              <w:rPr>
                <w:b/>
                <w:sz w:val="19"/>
              </w:rPr>
            </w:pPr>
            <w:r>
              <w:rPr>
                <w:b/>
                <w:sz w:val="19"/>
              </w:rPr>
              <w:t>2656.00</w:t>
            </w:r>
          </w:p>
        </w:tc>
        <w:tc>
          <w:tcPr>
            <w:tcW w:w="870" w:type="dxa"/>
            <w:noWrap w:val="0"/>
            <w:vAlign w:val="top"/>
          </w:tcPr>
          <w:p>
            <w:pPr>
              <w:pStyle w:val="9"/>
              <w:spacing w:before="1"/>
              <w:ind w:right="-15"/>
              <w:jc w:val="right"/>
              <w:rPr>
                <w:b/>
                <w:sz w:val="19"/>
              </w:rPr>
            </w:pPr>
            <w:r>
              <w:rPr>
                <w:b/>
                <w:sz w:val="19"/>
              </w:rPr>
              <w:t>155.00</w:t>
            </w:r>
          </w:p>
        </w:tc>
        <w:tc>
          <w:tcPr>
            <w:tcW w:w="1021" w:type="dxa"/>
            <w:noWrap w:val="0"/>
            <w:vAlign w:val="top"/>
          </w:tcPr>
          <w:p>
            <w:pPr>
              <w:pStyle w:val="9"/>
              <w:spacing w:before="1"/>
              <w:ind w:right="-15"/>
              <w:jc w:val="right"/>
              <w:rPr>
                <w:b/>
                <w:sz w:val="19"/>
              </w:rPr>
            </w:pPr>
            <w:r>
              <w:rPr>
                <w:b/>
                <w:sz w:val="19"/>
              </w:rPr>
              <w:t>533.72</w:t>
            </w:r>
          </w:p>
        </w:tc>
        <w:tc>
          <w:tcPr>
            <w:tcW w:w="556" w:type="dxa"/>
            <w:noWrap w:val="0"/>
            <w:vAlign w:val="top"/>
          </w:tcPr>
          <w:p>
            <w:pPr>
              <w:pStyle w:val="9"/>
              <w:rPr>
                <w:rFonts w:ascii="Times New Roman"/>
                <w:sz w:val="18"/>
              </w:rPr>
            </w:pPr>
          </w:p>
        </w:tc>
        <w:tc>
          <w:tcPr>
            <w:tcW w:w="666"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79" w:type="dxa"/>
            <w:noWrap w:val="0"/>
            <w:vAlign w:val="top"/>
          </w:tcPr>
          <w:p>
            <w:pPr>
              <w:pStyle w:val="9"/>
              <w:spacing w:before="1"/>
              <w:ind w:left="2"/>
              <w:rPr>
                <w:sz w:val="19"/>
              </w:rPr>
            </w:pPr>
            <w:r>
              <w:rPr>
                <w:w w:val="105"/>
                <w:sz w:val="19"/>
              </w:rPr>
              <w:t>省旅游职业学院旅游职业教育教学经费</w:t>
            </w:r>
          </w:p>
        </w:tc>
        <w:tc>
          <w:tcPr>
            <w:tcW w:w="1384" w:type="dxa"/>
            <w:noWrap w:val="0"/>
            <w:vAlign w:val="top"/>
          </w:tcPr>
          <w:p>
            <w:pPr>
              <w:pStyle w:val="9"/>
              <w:spacing w:before="108"/>
              <w:ind w:left="2"/>
              <w:rPr>
                <w:sz w:val="19"/>
              </w:rPr>
            </w:pPr>
            <w:r>
              <w:rPr>
                <w:w w:val="105"/>
                <w:sz w:val="19"/>
              </w:rPr>
              <w:t>其他运转类</w:t>
            </w:r>
          </w:p>
        </w:tc>
        <w:tc>
          <w:tcPr>
            <w:tcW w:w="865" w:type="dxa"/>
            <w:noWrap w:val="0"/>
            <w:vAlign w:val="top"/>
          </w:tcPr>
          <w:p>
            <w:pPr>
              <w:pStyle w:val="9"/>
              <w:spacing w:before="108"/>
              <w:ind w:right="-15"/>
              <w:jc w:val="right"/>
              <w:rPr>
                <w:sz w:val="19"/>
              </w:rPr>
            </w:pPr>
            <w:r>
              <w:rPr>
                <w:sz w:val="19"/>
              </w:rPr>
              <w:t>3802.00</w:t>
            </w:r>
          </w:p>
        </w:tc>
        <w:tc>
          <w:tcPr>
            <w:tcW w:w="865" w:type="dxa"/>
            <w:noWrap w:val="0"/>
            <w:vAlign w:val="top"/>
          </w:tcPr>
          <w:p>
            <w:pPr>
              <w:pStyle w:val="9"/>
              <w:spacing w:before="108"/>
              <w:ind w:right="-15"/>
              <w:jc w:val="right"/>
              <w:rPr>
                <w:sz w:val="19"/>
              </w:rPr>
            </w:pPr>
            <w:r>
              <w:rPr>
                <w:sz w:val="19"/>
              </w:rPr>
              <w:t>991.00</w:t>
            </w:r>
          </w:p>
        </w:tc>
        <w:tc>
          <w:tcPr>
            <w:tcW w:w="930" w:type="dxa"/>
            <w:noWrap w:val="0"/>
            <w:vAlign w:val="top"/>
          </w:tcPr>
          <w:p>
            <w:pPr>
              <w:pStyle w:val="9"/>
              <w:spacing w:before="108"/>
              <w:ind w:right="-15"/>
              <w:jc w:val="right"/>
              <w:rPr>
                <w:sz w:val="19"/>
              </w:rPr>
            </w:pPr>
            <w:r>
              <w:rPr>
                <w:sz w:val="19"/>
              </w:rPr>
              <w:t>991.00</w:t>
            </w:r>
          </w:p>
        </w:tc>
        <w:tc>
          <w:tcPr>
            <w:tcW w:w="900"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991" w:type="dxa"/>
            <w:noWrap w:val="0"/>
            <w:vAlign w:val="top"/>
          </w:tcPr>
          <w:p>
            <w:pPr>
              <w:pStyle w:val="9"/>
              <w:spacing w:before="108"/>
              <w:ind w:right="-15"/>
              <w:jc w:val="right"/>
              <w:rPr>
                <w:sz w:val="19"/>
              </w:rPr>
            </w:pPr>
            <w:r>
              <w:rPr>
                <w:sz w:val="19"/>
              </w:rPr>
              <w:t>2656.00</w:t>
            </w:r>
          </w:p>
        </w:tc>
        <w:tc>
          <w:tcPr>
            <w:tcW w:w="870" w:type="dxa"/>
            <w:noWrap w:val="0"/>
            <w:vAlign w:val="top"/>
          </w:tcPr>
          <w:p>
            <w:pPr>
              <w:pStyle w:val="9"/>
              <w:spacing w:before="108"/>
              <w:ind w:right="-15"/>
              <w:jc w:val="right"/>
              <w:rPr>
                <w:sz w:val="19"/>
              </w:rPr>
            </w:pPr>
            <w:r>
              <w:rPr>
                <w:sz w:val="19"/>
              </w:rPr>
              <w:t>155.00</w:t>
            </w:r>
          </w:p>
        </w:tc>
        <w:tc>
          <w:tcPr>
            <w:tcW w:w="1021" w:type="dxa"/>
            <w:noWrap w:val="0"/>
            <w:vAlign w:val="top"/>
          </w:tcPr>
          <w:p>
            <w:pPr>
              <w:pStyle w:val="9"/>
              <w:rPr>
                <w:rFonts w:ascii="Times New Roman"/>
                <w:sz w:val="18"/>
              </w:rPr>
            </w:pPr>
          </w:p>
        </w:tc>
        <w:tc>
          <w:tcPr>
            <w:tcW w:w="556" w:type="dxa"/>
            <w:noWrap w:val="0"/>
            <w:vAlign w:val="top"/>
          </w:tcPr>
          <w:p>
            <w:pPr>
              <w:pStyle w:val="9"/>
              <w:rPr>
                <w:rFonts w:ascii="Times New Roman"/>
                <w:sz w:val="18"/>
              </w:rPr>
            </w:pPr>
          </w:p>
        </w:tc>
        <w:tc>
          <w:tcPr>
            <w:tcW w:w="666"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79" w:type="dxa"/>
            <w:noWrap w:val="0"/>
            <w:vAlign w:val="top"/>
          </w:tcPr>
          <w:p>
            <w:pPr>
              <w:pStyle w:val="9"/>
              <w:spacing w:before="24" w:line="211" w:lineRule="auto"/>
              <w:ind w:left="2" w:right="184"/>
              <w:rPr>
                <w:sz w:val="19"/>
              </w:rPr>
            </w:pPr>
            <w:r>
              <w:rPr>
                <w:sz w:val="19"/>
              </w:rPr>
              <w:t>省旅游职业学院离退休干部党组织工作经费和书记基</w:t>
            </w:r>
            <w:r>
              <w:rPr>
                <w:w w:val="105"/>
                <w:sz w:val="19"/>
              </w:rPr>
              <w:t>本补助</w:t>
            </w:r>
          </w:p>
        </w:tc>
        <w:tc>
          <w:tcPr>
            <w:tcW w:w="1384" w:type="dxa"/>
            <w:noWrap w:val="0"/>
            <w:vAlign w:val="top"/>
          </w:tcPr>
          <w:p>
            <w:pPr>
              <w:pStyle w:val="9"/>
              <w:spacing w:before="108"/>
              <w:ind w:left="2"/>
              <w:rPr>
                <w:sz w:val="19"/>
              </w:rPr>
            </w:pPr>
            <w:r>
              <w:rPr>
                <w:w w:val="105"/>
                <w:sz w:val="19"/>
              </w:rPr>
              <w:t>其他运转类</w:t>
            </w:r>
          </w:p>
        </w:tc>
        <w:tc>
          <w:tcPr>
            <w:tcW w:w="865" w:type="dxa"/>
            <w:noWrap w:val="0"/>
            <w:vAlign w:val="top"/>
          </w:tcPr>
          <w:p>
            <w:pPr>
              <w:pStyle w:val="9"/>
              <w:spacing w:before="108"/>
              <w:ind w:right="-15"/>
              <w:jc w:val="right"/>
              <w:rPr>
                <w:sz w:val="19"/>
              </w:rPr>
            </w:pPr>
            <w:r>
              <w:rPr>
                <w:sz w:val="19"/>
              </w:rPr>
              <w:t>0.76</w:t>
            </w:r>
          </w:p>
        </w:tc>
        <w:tc>
          <w:tcPr>
            <w:tcW w:w="865" w:type="dxa"/>
            <w:noWrap w:val="0"/>
            <w:vAlign w:val="top"/>
          </w:tcPr>
          <w:p>
            <w:pPr>
              <w:pStyle w:val="9"/>
              <w:spacing w:before="108"/>
              <w:ind w:right="-15"/>
              <w:jc w:val="right"/>
              <w:rPr>
                <w:sz w:val="19"/>
              </w:rPr>
            </w:pPr>
            <w:r>
              <w:rPr>
                <w:sz w:val="19"/>
              </w:rPr>
              <w:t>0.76</w:t>
            </w:r>
          </w:p>
        </w:tc>
        <w:tc>
          <w:tcPr>
            <w:tcW w:w="930" w:type="dxa"/>
            <w:noWrap w:val="0"/>
            <w:vAlign w:val="top"/>
          </w:tcPr>
          <w:p>
            <w:pPr>
              <w:pStyle w:val="9"/>
              <w:spacing w:before="108"/>
              <w:ind w:right="-15"/>
              <w:jc w:val="right"/>
              <w:rPr>
                <w:sz w:val="19"/>
              </w:rPr>
            </w:pPr>
            <w:r>
              <w:rPr>
                <w:sz w:val="19"/>
              </w:rPr>
              <w:t>0.76</w:t>
            </w:r>
          </w:p>
        </w:tc>
        <w:tc>
          <w:tcPr>
            <w:tcW w:w="900"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870" w:type="dxa"/>
            <w:noWrap w:val="0"/>
            <w:vAlign w:val="top"/>
          </w:tcPr>
          <w:p>
            <w:pPr>
              <w:pStyle w:val="9"/>
              <w:rPr>
                <w:rFonts w:ascii="Times New Roman"/>
                <w:sz w:val="18"/>
              </w:rPr>
            </w:pPr>
          </w:p>
        </w:tc>
        <w:tc>
          <w:tcPr>
            <w:tcW w:w="1021" w:type="dxa"/>
            <w:noWrap w:val="0"/>
            <w:vAlign w:val="top"/>
          </w:tcPr>
          <w:p>
            <w:pPr>
              <w:pStyle w:val="9"/>
              <w:rPr>
                <w:rFonts w:ascii="Times New Roman"/>
                <w:sz w:val="18"/>
              </w:rPr>
            </w:pPr>
          </w:p>
        </w:tc>
        <w:tc>
          <w:tcPr>
            <w:tcW w:w="556" w:type="dxa"/>
            <w:noWrap w:val="0"/>
            <w:vAlign w:val="top"/>
          </w:tcPr>
          <w:p>
            <w:pPr>
              <w:pStyle w:val="9"/>
              <w:rPr>
                <w:rFonts w:ascii="Times New Roman"/>
                <w:sz w:val="18"/>
              </w:rPr>
            </w:pPr>
          </w:p>
        </w:tc>
        <w:tc>
          <w:tcPr>
            <w:tcW w:w="666" w:type="dxa"/>
            <w:noWrap w:val="0"/>
            <w:vAlign w:val="top"/>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679" w:type="dxa"/>
            <w:noWrap w:val="0"/>
            <w:vAlign w:val="top"/>
          </w:tcPr>
          <w:p>
            <w:pPr>
              <w:pStyle w:val="9"/>
              <w:spacing w:before="1"/>
              <w:ind w:left="2"/>
              <w:rPr>
                <w:sz w:val="19"/>
              </w:rPr>
            </w:pPr>
            <w:r>
              <w:rPr>
                <w:w w:val="105"/>
                <w:sz w:val="19"/>
              </w:rPr>
              <w:t>优质校建设业务经费</w:t>
            </w:r>
          </w:p>
        </w:tc>
        <w:tc>
          <w:tcPr>
            <w:tcW w:w="1384" w:type="dxa"/>
            <w:noWrap w:val="0"/>
            <w:vAlign w:val="top"/>
          </w:tcPr>
          <w:p>
            <w:pPr>
              <w:pStyle w:val="9"/>
              <w:spacing w:before="1"/>
              <w:ind w:left="2"/>
              <w:rPr>
                <w:sz w:val="19"/>
              </w:rPr>
            </w:pPr>
            <w:r>
              <w:rPr>
                <w:w w:val="105"/>
                <w:sz w:val="19"/>
              </w:rPr>
              <w:t>其他运转类</w:t>
            </w:r>
          </w:p>
        </w:tc>
        <w:tc>
          <w:tcPr>
            <w:tcW w:w="865" w:type="dxa"/>
            <w:noWrap w:val="0"/>
            <w:vAlign w:val="top"/>
          </w:tcPr>
          <w:p>
            <w:pPr>
              <w:pStyle w:val="9"/>
              <w:spacing w:before="1"/>
              <w:ind w:right="-15"/>
              <w:jc w:val="right"/>
              <w:rPr>
                <w:sz w:val="19"/>
              </w:rPr>
            </w:pPr>
            <w:r>
              <w:rPr>
                <w:sz w:val="19"/>
              </w:rPr>
              <w:t>533.72</w:t>
            </w:r>
          </w:p>
        </w:tc>
        <w:tc>
          <w:tcPr>
            <w:tcW w:w="865" w:type="dxa"/>
            <w:noWrap w:val="0"/>
            <w:vAlign w:val="top"/>
          </w:tcPr>
          <w:p>
            <w:pPr>
              <w:pStyle w:val="9"/>
              <w:rPr>
                <w:rFonts w:ascii="Times New Roman"/>
                <w:sz w:val="18"/>
              </w:rPr>
            </w:pPr>
          </w:p>
        </w:tc>
        <w:tc>
          <w:tcPr>
            <w:tcW w:w="930" w:type="dxa"/>
            <w:noWrap w:val="0"/>
            <w:vAlign w:val="top"/>
          </w:tcPr>
          <w:p>
            <w:pPr>
              <w:pStyle w:val="9"/>
              <w:rPr>
                <w:rFonts w:ascii="Times New Roman"/>
                <w:sz w:val="18"/>
              </w:rPr>
            </w:pPr>
          </w:p>
        </w:tc>
        <w:tc>
          <w:tcPr>
            <w:tcW w:w="900"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991" w:type="dxa"/>
            <w:noWrap w:val="0"/>
            <w:vAlign w:val="top"/>
          </w:tcPr>
          <w:p>
            <w:pPr>
              <w:pStyle w:val="9"/>
              <w:rPr>
                <w:rFonts w:ascii="Times New Roman"/>
                <w:sz w:val="18"/>
              </w:rPr>
            </w:pPr>
          </w:p>
        </w:tc>
        <w:tc>
          <w:tcPr>
            <w:tcW w:w="870" w:type="dxa"/>
            <w:noWrap w:val="0"/>
            <w:vAlign w:val="top"/>
          </w:tcPr>
          <w:p>
            <w:pPr>
              <w:pStyle w:val="9"/>
              <w:rPr>
                <w:rFonts w:ascii="Times New Roman"/>
                <w:sz w:val="18"/>
              </w:rPr>
            </w:pPr>
          </w:p>
        </w:tc>
        <w:tc>
          <w:tcPr>
            <w:tcW w:w="1021" w:type="dxa"/>
            <w:noWrap w:val="0"/>
            <w:vAlign w:val="top"/>
          </w:tcPr>
          <w:p>
            <w:pPr>
              <w:pStyle w:val="9"/>
              <w:spacing w:before="1"/>
              <w:ind w:right="-15"/>
              <w:jc w:val="right"/>
              <w:rPr>
                <w:sz w:val="19"/>
              </w:rPr>
            </w:pPr>
            <w:r>
              <w:rPr>
                <w:sz w:val="19"/>
              </w:rPr>
              <w:t>533.72</w:t>
            </w:r>
          </w:p>
        </w:tc>
        <w:tc>
          <w:tcPr>
            <w:tcW w:w="556" w:type="dxa"/>
            <w:noWrap w:val="0"/>
            <w:vAlign w:val="top"/>
          </w:tcPr>
          <w:p>
            <w:pPr>
              <w:pStyle w:val="9"/>
              <w:rPr>
                <w:rFonts w:ascii="Times New Roman"/>
                <w:sz w:val="18"/>
              </w:rPr>
            </w:pPr>
          </w:p>
        </w:tc>
        <w:tc>
          <w:tcPr>
            <w:tcW w:w="666" w:type="dxa"/>
            <w:noWrap w:val="0"/>
            <w:vAlign w:val="top"/>
          </w:tcPr>
          <w:p>
            <w:pPr>
              <w:pStyle w:val="9"/>
              <w:rPr>
                <w:rFonts w:ascii="Times New Roman"/>
                <w:sz w:val="18"/>
              </w:rPr>
            </w:pPr>
          </w:p>
        </w:tc>
      </w:tr>
    </w:tbl>
    <w:p>
      <w:pPr>
        <w:spacing w:after="0"/>
        <w:rPr>
          <w:rFonts w:ascii="Times New Roman"/>
          <w:sz w:val="18"/>
        </w:rPr>
        <w:sectPr>
          <w:type w:val="continuous"/>
          <w:pgSz w:w="16840" w:h="11910" w:orient="landscape"/>
          <w:pgMar w:top="1580" w:right="480" w:bottom="280" w:left="500" w:header="720" w:footer="720" w:gutter="0"/>
          <w:cols w:space="720" w:num="1"/>
        </w:sect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4" w:line="240" w:lineRule="auto"/>
        <w:rPr>
          <w:sz w:val="22"/>
        </w:rPr>
      </w:pPr>
    </w:p>
    <w:p>
      <w:pPr>
        <w:spacing w:before="28"/>
        <w:ind w:left="761" w:right="0" w:firstLine="0"/>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第三部分</w:t>
      </w:r>
    </w:p>
    <w:p>
      <w:pPr>
        <w:pStyle w:val="4"/>
        <w:rPr>
          <w:rFonts w:ascii="黑体"/>
          <w:sz w:val="44"/>
        </w:rPr>
      </w:pPr>
    </w:p>
    <w:p>
      <w:pPr>
        <w:pStyle w:val="4"/>
        <w:spacing w:before="3"/>
        <w:rPr>
          <w:rFonts w:ascii="黑体"/>
          <w:sz w:val="62"/>
        </w:rPr>
      </w:pPr>
    </w:p>
    <w:p>
      <w:pPr>
        <w:spacing w:before="0" w:line="206" w:lineRule="auto"/>
        <w:ind w:left="3852" w:right="1950" w:hanging="1800"/>
        <w:jc w:val="left"/>
        <w:rPr>
          <w:rFonts w:hint="eastAsia" w:ascii="黑体" w:eastAsia="黑体"/>
          <w:sz w:val="45"/>
        </w:rPr>
      </w:pPr>
      <w:r>
        <w:rPr>
          <w:rFonts w:hint="eastAsia" w:ascii="方正小标宋简体" w:hAnsi="方正小标宋简体" w:eastAsia="方正小标宋简体" w:cs="方正小标宋简体"/>
          <w:sz w:val="44"/>
          <w:szCs w:val="44"/>
        </w:rPr>
        <w:t>2022年单位预算情况和重要事项说明</w:t>
      </w:r>
    </w:p>
    <w:p>
      <w:pPr>
        <w:spacing w:after="0" w:line="206" w:lineRule="auto"/>
        <w:jc w:val="left"/>
        <w:rPr>
          <w:rFonts w:hint="eastAsia" w:ascii="黑体" w:eastAsia="黑体"/>
          <w:sz w:val="45"/>
        </w:rPr>
        <w:sectPr>
          <w:footerReference r:id="rId19" w:type="default"/>
          <w:pgSz w:w="11910" w:h="16840"/>
          <w:pgMar w:top="1580" w:right="1300" w:bottom="680" w:left="1200" w:header="0" w:footer="486" w:gutter="0"/>
          <w:pgNumType w:start="19"/>
          <w:cols w:space="720" w:num="1"/>
        </w:sectPr>
      </w:pPr>
    </w:p>
    <w:p>
      <w:pPr>
        <w:pStyle w:val="4"/>
        <w:rPr>
          <w:rFonts w:ascii="黑体"/>
          <w:sz w:val="20"/>
        </w:rPr>
      </w:pPr>
    </w:p>
    <w:p>
      <w:pPr>
        <w:pStyle w:val="4"/>
        <w:spacing w:before="4"/>
        <w:rPr>
          <w:rFonts w:ascii="黑体"/>
          <w:sz w:val="18"/>
        </w:rPr>
      </w:pPr>
    </w:p>
    <w:p>
      <w:pPr>
        <w:pStyle w:val="4"/>
        <w:spacing w:before="58"/>
        <w:ind w:left="1361"/>
        <w:rPr>
          <w:rFonts w:hint="eastAsia" w:ascii="黑体" w:eastAsia="黑体"/>
          <w:sz w:val="32"/>
          <w:szCs w:val="32"/>
        </w:rPr>
      </w:pPr>
      <w:r>
        <w:rPr>
          <w:rFonts w:hint="eastAsia" w:ascii="黑体" w:eastAsia="黑体"/>
          <w:sz w:val="32"/>
          <w:szCs w:val="32"/>
        </w:rPr>
        <w:t>一、关于收支预算总表的说明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按照综合预算的原则，山东旅游职业学院所有收入和支出均纳入部门预算管理。按照收支平衡原则，山东旅游职业学院2022 年收支总预算均为14772.48万元。</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收入包括：一般公共预算拨款收入、财政专户管理资金收入、事业收入、其他收入、使用非财政拨款结余等；</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支出包括：教育支出。</w:t>
      </w:r>
    </w:p>
    <w:p>
      <w:pPr>
        <w:pStyle w:val="4"/>
        <w:spacing w:before="58"/>
        <w:ind w:left="1361"/>
        <w:rPr>
          <w:rFonts w:hint="eastAsia" w:ascii="黑体" w:eastAsia="黑体"/>
          <w:sz w:val="32"/>
          <w:szCs w:val="32"/>
        </w:rPr>
      </w:pPr>
      <w:r>
        <w:rPr>
          <w:rFonts w:hint="eastAsia" w:ascii="黑体" w:eastAsia="黑体"/>
          <w:sz w:val="32"/>
          <w:szCs w:val="32"/>
        </w:rPr>
        <w:t>二、关于收入预算总表的说明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pPr>
      <w:r>
        <w:rPr>
          <w:sz w:val="32"/>
          <w:szCs w:val="32"/>
        </w:rPr>
        <w:t xml:space="preserve">山东旅游职业学院2022年收入预算为14772.48万元，其中： 财政拨款9261.76万元，占62.70 </w:t>
      </w:r>
      <w:r>
        <w:rPr>
          <w:sz w:val="32"/>
          <w:szCs w:val="32"/>
        </w:rPr>
        <w:drawing>
          <wp:inline distT="0" distB="0" distL="114300" distR="114300">
            <wp:extent cx="82550" cy="146050"/>
            <wp:effectExtent l="0" t="0" r="12700" b="635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 xml:space="preserve">，财政专户管理资金4822.00万元，占32.64 </w:t>
      </w:r>
      <w:r>
        <w:rPr>
          <w:sz w:val="32"/>
          <w:szCs w:val="32"/>
        </w:rPr>
        <w:drawing>
          <wp:inline distT="0" distB="0" distL="114300" distR="114300">
            <wp:extent cx="82550" cy="146050"/>
            <wp:effectExtent l="0" t="0" r="12700" b="635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 xml:space="preserve">，事业收入65.00万元，占0.44 </w:t>
      </w:r>
      <w:r>
        <w:rPr>
          <w:sz w:val="32"/>
          <w:szCs w:val="32"/>
        </w:rPr>
        <w:drawing>
          <wp:inline distT="0" distB="0" distL="114300" distR="114300">
            <wp:extent cx="82550" cy="146050"/>
            <wp:effectExtent l="0" t="0" r="12700" b="635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 xml:space="preserve">，其他收入90.00 万元，占0.61 </w:t>
      </w:r>
      <w:r>
        <w:rPr>
          <w:sz w:val="32"/>
          <w:szCs w:val="32"/>
        </w:rPr>
        <w:drawing>
          <wp:inline distT="0" distB="0" distL="114300" distR="114300">
            <wp:extent cx="82550" cy="146050"/>
            <wp:effectExtent l="0" t="0" r="12700" b="635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 xml:space="preserve">，使用非财政拨款结余533.72万元，占3.61 </w:t>
      </w:r>
      <w:r>
        <w:rPr>
          <w:sz w:val="32"/>
          <w:szCs w:val="32"/>
        </w:rPr>
        <w:drawing>
          <wp:inline distT="0" distB="0" distL="114300" distR="114300">
            <wp:extent cx="82550" cy="146050"/>
            <wp:effectExtent l="0" t="0" r="12700" b="635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w:t>
      </w:r>
    </w:p>
    <w:p>
      <w:pPr>
        <w:pStyle w:val="4"/>
      </w:pPr>
    </w:p>
    <w:p>
      <w:pPr>
        <w:pStyle w:val="4"/>
      </w:pPr>
      <w:r>
        <w:rPr>
          <w:sz w:val="32"/>
          <w:szCs w:val="32"/>
        </w:rPr>
        <w:drawing>
          <wp:anchor distT="0" distB="0" distL="0" distR="0" simplePos="0" relativeHeight="251659264" behindDoc="1" locked="0" layoutInCell="1" allowOverlap="1">
            <wp:simplePos x="0" y="0"/>
            <wp:positionH relativeFrom="page">
              <wp:posOffset>1123315</wp:posOffset>
            </wp:positionH>
            <wp:positionV relativeFrom="paragraph">
              <wp:posOffset>92075</wp:posOffset>
            </wp:positionV>
            <wp:extent cx="5400040" cy="2857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4"/>
                    <a:stretch>
                      <a:fillRect/>
                    </a:stretch>
                  </pic:blipFill>
                  <pic:spPr>
                    <a:xfrm>
                      <a:off x="0" y="0"/>
                      <a:ext cx="5400040" cy="2857500"/>
                    </a:xfrm>
                    <a:prstGeom prst="rect">
                      <a:avLst/>
                    </a:prstGeom>
                    <a:noFill/>
                    <a:ln>
                      <a:noFill/>
                    </a:ln>
                  </pic:spPr>
                </pic:pic>
              </a:graphicData>
            </a:graphic>
          </wp:anchor>
        </w:drawing>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6"/>
        <w:rPr>
          <w:sz w:val="36"/>
        </w:rPr>
      </w:pPr>
    </w:p>
    <w:p>
      <w:pPr>
        <w:pStyle w:val="4"/>
        <w:ind w:left="1101"/>
        <w:rPr>
          <w:rFonts w:hint="eastAsia" w:ascii="黑体" w:eastAsia="黑体"/>
        </w:rPr>
      </w:pPr>
      <w:r>
        <w:rPr>
          <w:rFonts w:hint="eastAsia" w:ascii="黑体" w:eastAsia="黑体"/>
          <w:sz w:val="32"/>
          <w:szCs w:val="32"/>
        </w:rPr>
        <w:t>三、关于支出预算总表的说明</w:t>
      </w:r>
    </w:p>
    <w:p>
      <w:pPr>
        <w:spacing w:after="0"/>
        <w:rPr>
          <w:rFonts w:hint="eastAsia" w:ascii="黑体" w:eastAsia="黑体"/>
        </w:rPr>
        <w:sectPr>
          <w:pgSz w:w="11910" w:h="16840"/>
          <w:pgMar w:top="1580" w:right="1300" w:bottom="680" w:left="1200" w:header="0" w:footer="486" w:gutter="0"/>
          <w:cols w:space="720" w:num="1"/>
        </w:sectPr>
      </w:pPr>
    </w:p>
    <w:p>
      <w:pPr>
        <w:pStyle w:val="4"/>
        <w:rPr>
          <w:rFonts w:ascii="黑体"/>
          <w:sz w:val="20"/>
        </w:rPr>
      </w:pPr>
    </w:p>
    <w:p>
      <w:pPr>
        <w:pStyle w:val="4"/>
        <w:spacing w:before="3"/>
        <w:rPr>
          <w:rFonts w:ascii="黑体"/>
          <w:sz w:val="17"/>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 xml:space="preserve">山东旅游职业学院2022年支出预算为14772.48万元，其中： 基本支出10436.00万元，占70.64 </w:t>
      </w:r>
      <w:r>
        <w:rPr>
          <w:sz w:val="32"/>
          <w:szCs w:val="32"/>
        </w:rPr>
        <w:drawing>
          <wp:inline distT="0" distB="0" distL="114300" distR="114300">
            <wp:extent cx="82550" cy="146050"/>
            <wp:effectExtent l="0" t="0" r="12700" b="635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 xml:space="preserve">，项目支出4336.48万元，占29.36 </w:t>
      </w:r>
      <w:r>
        <w:rPr>
          <w:sz w:val="32"/>
          <w:szCs w:val="32"/>
        </w:rPr>
        <w:drawing>
          <wp:inline distT="0" distB="0" distL="114300" distR="114300">
            <wp:extent cx="82550" cy="146050"/>
            <wp:effectExtent l="0" t="0" r="12700" b="635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w:t>
      </w:r>
    </w:p>
    <w:p>
      <w:pPr>
        <w:pStyle w:val="4"/>
        <w:spacing w:before="3"/>
        <w:rPr>
          <w:sz w:val="24"/>
        </w:rPr>
      </w:pPr>
      <w:r>
        <w:drawing>
          <wp:anchor distT="0" distB="0" distL="0" distR="0" simplePos="0" relativeHeight="251661312" behindDoc="0" locked="0" layoutInCell="1" allowOverlap="1">
            <wp:simplePos x="0" y="0"/>
            <wp:positionH relativeFrom="page">
              <wp:posOffset>1054100</wp:posOffset>
            </wp:positionH>
            <wp:positionV relativeFrom="paragraph">
              <wp:posOffset>367665</wp:posOffset>
            </wp:positionV>
            <wp:extent cx="5332095" cy="282194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25"/>
                    <a:stretch>
                      <a:fillRect/>
                    </a:stretch>
                  </pic:blipFill>
                  <pic:spPr>
                    <a:xfrm>
                      <a:off x="0" y="0"/>
                      <a:ext cx="5332095" cy="2821940"/>
                    </a:xfrm>
                    <a:prstGeom prst="rect">
                      <a:avLst/>
                    </a:prstGeom>
                    <a:noFill/>
                    <a:ln>
                      <a:noFill/>
                    </a:ln>
                  </pic:spPr>
                </pic:pic>
              </a:graphicData>
            </a:graphic>
          </wp:anchor>
        </w:drawing>
      </w:r>
    </w:p>
    <w:p>
      <w:pPr>
        <w:pStyle w:val="4"/>
        <w:spacing w:before="58"/>
        <w:ind w:left="1361"/>
        <w:rPr>
          <w:rFonts w:hint="eastAsia" w:ascii="黑体" w:eastAsia="黑体"/>
          <w:sz w:val="32"/>
          <w:szCs w:val="32"/>
        </w:rPr>
      </w:pPr>
      <w:r>
        <w:rPr>
          <w:rFonts w:hint="eastAsia" w:ascii="黑体" w:eastAsia="黑体"/>
          <w:sz w:val="32"/>
          <w:szCs w:val="32"/>
        </w:rPr>
        <w:t>四、关于财政拨款收支预算总表的说明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山东旅游职业学院2022年财政拨款收支总预算为9261.76万元。</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 xml:space="preserve">收入包括：一般公共预算9261.76万元，占100.00 </w:t>
      </w:r>
      <w:r>
        <w:rPr>
          <w:sz w:val="32"/>
          <w:szCs w:val="32"/>
        </w:rPr>
        <w:drawing>
          <wp:inline distT="0" distB="0" distL="114300" distR="114300">
            <wp:extent cx="82550" cy="146050"/>
            <wp:effectExtent l="0" t="0" r="12700" b="635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sectPr>
          <w:pgSz w:w="11910" w:h="16840"/>
          <w:pgMar w:top="1580" w:right="1300" w:bottom="680" w:left="1200" w:header="0" w:footer="486" w:gutter="0"/>
          <w:cols w:space="720" w:num="1"/>
        </w:sectPr>
      </w:pPr>
    </w:p>
    <w:p>
      <w:pPr>
        <w:pStyle w:val="4"/>
        <w:rPr>
          <w:sz w:val="20"/>
        </w:rPr>
      </w:pPr>
    </w:p>
    <w:p>
      <w:pPr>
        <w:pStyle w:val="4"/>
        <w:spacing w:before="7"/>
        <w:rPr>
          <w:sz w:val="14"/>
        </w:rPr>
      </w:pPr>
    </w:p>
    <w:p>
      <w:pPr>
        <w:pStyle w:val="4"/>
        <w:ind w:left="501"/>
        <w:rPr>
          <w:sz w:val="20"/>
        </w:rPr>
      </w:pPr>
      <w:r>
        <w:rPr>
          <w:sz w:val="20"/>
        </w:rPr>
        <w:drawing>
          <wp:inline distT="0" distB="0" distL="114300" distR="114300">
            <wp:extent cx="5332095" cy="2821305"/>
            <wp:effectExtent l="0" t="0" r="0" b="0"/>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a:picLocks noChangeAspect="1"/>
                    </pic:cNvPicPr>
                  </pic:nvPicPr>
                  <pic:blipFill>
                    <a:blip r:embed="rId26"/>
                    <a:stretch>
                      <a:fillRect/>
                    </a:stretch>
                  </pic:blipFill>
                  <pic:spPr>
                    <a:xfrm>
                      <a:off x="0" y="0"/>
                      <a:ext cx="5332095" cy="2821305"/>
                    </a:xfrm>
                    <a:prstGeom prst="rect">
                      <a:avLst/>
                    </a:prstGeom>
                    <a:noFill/>
                    <a:ln>
                      <a:noFill/>
                    </a:ln>
                  </pic:spPr>
                </pic:pic>
              </a:graphicData>
            </a:graphic>
          </wp:inline>
        </w:drawing>
      </w:r>
    </w:p>
    <w:p>
      <w:pPr>
        <w:pStyle w:val="4"/>
        <w:spacing w:before="11"/>
        <w:rPr>
          <w:sz w:val="20"/>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支出包括：教育（类）支出9261.76万元，占100.00</w:t>
      </w:r>
      <w:r>
        <w:rPr>
          <w:sz w:val="32"/>
          <w:szCs w:val="32"/>
        </w:rPr>
        <w:drawing>
          <wp:inline distT="0" distB="0" distL="114300" distR="114300">
            <wp:extent cx="82550" cy="146050"/>
            <wp:effectExtent l="0" t="0" r="12700" b="635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w:t>
      </w:r>
    </w:p>
    <w:p>
      <w:pPr>
        <w:pStyle w:val="4"/>
        <w:spacing w:before="254"/>
        <w:ind w:left="1101"/>
        <w:rPr>
          <w:rFonts w:hint="eastAsia" w:ascii="黑体" w:eastAsia="黑体"/>
        </w:rPr>
      </w:pPr>
      <w:r>
        <w:rPr>
          <w:sz w:val="32"/>
          <w:szCs w:val="32"/>
        </w:rPr>
        <w:drawing>
          <wp:anchor distT="0" distB="0" distL="0" distR="0" simplePos="0" relativeHeight="251662336" behindDoc="0" locked="0" layoutInCell="1" allowOverlap="1">
            <wp:simplePos x="0" y="0"/>
            <wp:positionH relativeFrom="page">
              <wp:posOffset>1201420</wp:posOffset>
            </wp:positionH>
            <wp:positionV relativeFrom="paragraph">
              <wp:posOffset>340995</wp:posOffset>
            </wp:positionV>
            <wp:extent cx="5400040" cy="2857500"/>
            <wp:effectExtent l="0" t="0" r="0" b="0"/>
            <wp:wrapTopAndBottom/>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a:picLocks noChangeAspect="1"/>
                    </pic:cNvPicPr>
                  </pic:nvPicPr>
                  <pic:blipFill>
                    <a:blip r:embed="rId27"/>
                    <a:stretch>
                      <a:fillRect/>
                    </a:stretch>
                  </pic:blipFill>
                  <pic:spPr>
                    <a:xfrm>
                      <a:off x="0" y="0"/>
                      <a:ext cx="5400040" cy="2857500"/>
                    </a:xfrm>
                    <a:prstGeom prst="rect">
                      <a:avLst/>
                    </a:prstGeom>
                    <a:noFill/>
                    <a:ln>
                      <a:noFill/>
                    </a:ln>
                  </pic:spPr>
                </pic:pic>
              </a:graphicData>
            </a:graphic>
          </wp:anchor>
        </w:drawing>
      </w:r>
      <w:r>
        <w:rPr>
          <w:rFonts w:hint="eastAsia" w:ascii="黑体" w:eastAsia="黑体"/>
          <w:sz w:val="32"/>
          <w:szCs w:val="32"/>
        </w:rPr>
        <w:t>五、关于一般公共预算支出表的说明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（一）一般公共预算当年拨款规模变化情况</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sectPr>
          <w:pgSz w:w="11910" w:h="16840"/>
          <w:pgMar w:top="1580" w:right="1300" w:bottom="680" w:left="1200" w:header="0" w:footer="486" w:gutter="0"/>
          <w:cols w:space="720" w:num="1"/>
        </w:sectPr>
      </w:pPr>
    </w:p>
    <w:p>
      <w:pPr>
        <w:pStyle w:val="4"/>
        <w:rPr>
          <w:rFonts w:ascii="楷体"/>
          <w:sz w:val="20"/>
        </w:rPr>
      </w:pPr>
    </w:p>
    <w:p>
      <w:pPr>
        <w:pStyle w:val="4"/>
        <w:spacing w:before="3"/>
        <w:rPr>
          <w:rFonts w:ascii="楷体"/>
          <w:sz w:val="17"/>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 xml:space="preserve">山东旅游职业学院2022年一般公共预算拨款9261.76万元， 比上年增加733.76万元，增长8.60 </w:t>
      </w:r>
      <w:r>
        <w:rPr>
          <w:sz w:val="32"/>
          <w:szCs w:val="32"/>
        </w:rPr>
        <w:drawing>
          <wp:inline distT="0" distB="0" distL="114300" distR="114300">
            <wp:extent cx="82550" cy="146050"/>
            <wp:effectExtent l="0" t="0" r="12700" b="635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，主要原因是：学生人数增加，生均拨款定额增加。</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drawing>
          <wp:anchor distT="0" distB="0" distL="0" distR="0" simplePos="0" relativeHeight="251660288" behindDoc="1" locked="0" layoutInCell="1" allowOverlap="1">
            <wp:simplePos x="0" y="0"/>
            <wp:positionH relativeFrom="page">
              <wp:posOffset>1106170</wp:posOffset>
            </wp:positionH>
            <wp:positionV relativeFrom="paragraph">
              <wp:posOffset>259080</wp:posOffset>
            </wp:positionV>
            <wp:extent cx="5400040" cy="2857500"/>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a:picLocks noChangeAspect="1"/>
                    </pic:cNvPicPr>
                  </pic:nvPicPr>
                  <pic:blipFill>
                    <a:blip r:embed="rId28"/>
                    <a:stretch>
                      <a:fillRect/>
                    </a:stretch>
                  </pic:blipFill>
                  <pic:spPr>
                    <a:xfrm>
                      <a:off x="0" y="0"/>
                      <a:ext cx="5400040" cy="2857500"/>
                    </a:xfrm>
                    <a:prstGeom prst="rect">
                      <a:avLst/>
                    </a:prstGeom>
                    <a:noFill/>
                    <a:ln>
                      <a:noFill/>
                    </a:ln>
                  </pic:spPr>
                </pic:pic>
              </a:graphicData>
            </a:graphic>
          </wp:anchor>
        </w:drawing>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
        <w:rPr>
          <w:sz w:val="36"/>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（二）一般公共预算当年拨款结构情况</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 xml:space="preserve">山东旅游职业学院2022年一般公共预算支出为9261.76万元，其中：教育（类）支出9261.76万元，占100.00 </w:t>
      </w:r>
      <w:r>
        <w:rPr>
          <w:sz w:val="32"/>
          <w:szCs w:val="32"/>
        </w:rPr>
        <w:drawing>
          <wp:inline distT="0" distB="0" distL="114300" distR="114300">
            <wp:extent cx="82550" cy="146050"/>
            <wp:effectExtent l="0" t="0" r="12700" b="635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sz w:val="32"/>
          <w:szCs w:val="32"/>
        </w:rPr>
        <w:t>。</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sectPr>
          <w:pgSz w:w="11910" w:h="16840"/>
          <w:pgMar w:top="1580" w:right="1300" w:bottom="680" w:left="1200" w:header="0" w:footer="486" w:gutter="0"/>
          <w:cols w:space="720" w:num="1"/>
        </w:sectPr>
      </w:pPr>
    </w:p>
    <w:p>
      <w:pPr>
        <w:pStyle w:val="4"/>
        <w:rPr>
          <w:sz w:val="20"/>
        </w:rPr>
      </w:pPr>
    </w:p>
    <w:p>
      <w:pPr>
        <w:pStyle w:val="4"/>
        <w:spacing w:before="7"/>
        <w:rPr>
          <w:sz w:val="14"/>
        </w:rPr>
      </w:pPr>
    </w:p>
    <w:p>
      <w:pPr>
        <w:pStyle w:val="4"/>
        <w:ind w:left="501"/>
        <w:rPr>
          <w:sz w:val="20"/>
        </w:rPr>
      </w:pPr>
      <w:r>
        <w:rPr>
          <w:sz w:val="20"/>
        </w:rPr>
        <w:drawing>
          <wp:inline distT="0" distB="0" distL="114300" distR="114300">
            <wp:extent cx="5399405" cy="2857500"/>
            <wp:effectExtent l="0" t="0" r="0" b="0"/>
            <wp:docPr id="3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a:picLocks noChangeAspect="1"/>
                    </pic:cNvPicPr>
                  </pic:nvPicPr>
                  <pic:blipFill>
                    <a:blip r:embed="rId29"/>
                    <a:stretch>
                      <a:fillRect/>
                    </a:stretch>
                  </pic:blipFill>
                  <pic:spPr>
                    <a:xfrm>
                      <a:off x="0" y="0"/>
                      <a:ext cx="5399405" cy="28575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（三）一般公共预算当年拨款具体使用情况</w:t>
      </w:r>
    </w:p>
    <w:p>
      <w:pPr>
        <w:pStyle w:val="8"/>
        <w:numPr>
          <w:numId w:val="0"/>
        </w:numPr>
        <w:tabs>
          <w:tab w:val="left" w:pos="1413"/>
        </w:tabs>
        <w:spacing w:before="207" w:after="0" w:line="240" w:lineRule="auto"/>
        <w:ind w:left="1100" w:leftChars="0" w:right="0" w:rightChars="0"/>
        <w:jc w:val="left"/>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1.</w:t>
      </w:r>
      <w:r>
        <w:rPr>
          <w:rFonts w:hint="eastAsia" w:ascii="仿宋_GB2312" w:hAnsi="仿宋_GB2312" w:eastAsia="仿宋_GB2312" w:cs="仿宋_GB2312"/>
          <w:sz w:val="32"/>
          <w:szCs w:val="32"/>
          <w:lang w:val="zh-CN" w:eastAsia="zh-CN" w:bidi="zh-CN"/>
        </w:rPr>
        <w:t>教育（类）职业教育（款）高等职业教育（项）支出</w:t>
      </w:r>
    </w:p>
    <w:p>
      <w:pPr>
        <w:pStyle w:val="4"/>
        <w:spacing w:before="180" w:line="360" w:lineRule="auto"/>
        <w:ind w:left="501" w:right="481"/>
        <w:rPr>
          <w:rFonts w:ascii="仿宋_GB2312" w:hAnsi="仿宋_GB2312" w:eastAsia="仿宋_GB2312" w:cs="仿宋_GB2312"/>
          <w:sz w:val="32"/>
          <w:szCs w:val="32"/>
          <w:lang w:val="zh-CN" w:eastAsia="zh-CN" w:bidi="zh-CN"/>
        </w:rPr>
      </w:pPr>
      <w:r>
        <w:rPr>
          <w:rFonts w:ascii="仿宋_GB2312" w:hAnsi="仿宋_GB2312" w:eastAsia="仿宋_GB2312" w:cs="仿宋_GB2312"/>
          <w:sz w:val="32"/>
          <w:szCs w:val="32"/>
          <w:lang w:val="zh-CN" w:eastAsia="zh-CN" w:bidi="zh-CN"/>
        </w:rPr>
        <w:t xml:space="preserve">9261.76万元，比上年增加733.76万元，增长8.60 </w:t>
      </w:r>
      <w:r>
        <w:rPr>
          <w:rFonts w:ascii="仿宋_GB2312" w:hAnsi="仿宋_GB2312" w:eastAsia="仿宋_GB2312" w:cs="仿宋_GB2312"/>
          <w:sz w:val="32"/>
          <w:szCs w:val="32"/>
          <w:lang w:val="zh-CN" w:eastAsia="zh-CN" w:bidi="zh-CN"/>
        </w:rPr>
        <w:drawing>
          <wp:inline distT="0" distB="0" distL="114300" distR="114300">
            <wp:extent cx="82550" cy="146050"/>
            <wp:effectExtent l="0" t="0" r="12700" b="635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23"/>
                    <a:stretch>
                      <a:fillRect/>
                    </a:stretch>
                  </pic:blipFill>
                  <pic:spPr>
                    <a:xfrm>
                      <a:off x="0" y="0"/>
                      <a:ext cx="82550" cy="146050"/>
                    </a:xfrm>
                    <a:prstGeom prst="rect">
                      <a:avLst/>
                    </a:prstGeom>
                    <a:noFill/>
                    <a:ln>
                      <a:noFill/>
                    </a:ln>
                  </pic:spPr>
                </pic:pic>
              </a:graphicData>
            </a:graphic>
          </wp:inline>
        </w:drawing>
      </w:r>
      <w:r>
        <w:rPr>
          <w:rFonts w:ascii="仿宋_GB2312" w:hAnsi="仿宋_GB2312" w:eastAsia="仿宋_GB2312" w:cs="仿宋_GB2312"/>
          <w:sz w:val="32"/>
          <w:szCs w:val="32"/>
          <w:lang w:val="zh-CN" w:eastAsia="zh-CN" w:bidi="zh-CN"/>
        </w:rPr>
        <w:t>，主要原因是学生人数增加，生均拨款标准提高。</w:t>
      </w:r>
    </w:p>
    <w:p>
      <w:pPr>
        <w:pStyle w:val="4"/>
        <w:spacing w:before="58"/>
        <w:ind w:left="1361"/>
        <w:rPr>
          <w:rFonts w:hint="eastAsia" w:ascii="黑体" w:eastAsia="黑体"/>
          <w:sz w:val="32"/>
          <w:szCs w:val="32"/>
        </w:rPr>
      </w:pPr>
      <w:r>
        <w:rPr>
          <w:rFonts w:hint="eastAsia" w:ascii="黑体" w:eastAsia="黑体"/>
          <w:sz w:val="32"/>
          <w:szCs w:val="32"/>
        </w:rPr>
        <w:t>六、关于一般公共预算基本支出预算表的说明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山东旅游职业学院2022年一般公共预算拨款安排的基本支出8270.00万元。主要用于：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pPr>
      <w:r>
        <w:rPr>
          <w:sz w:val="32"/>
          <w:szCs w:val="32"/>
        </w:rPr>
        <w:t>1.人员经费7500.00万元。按部门预算支出经济分类主要包括：基本工资、津贴补贴、奖金、绩效工资、机关事业单位基本养老保险缴费、职业年金缴费、职工基本医疗保险缴费、住房公积金、其他工资福利支出、离休费、生活补助、医疗费补助、奖励金等。按政府预算支出经济分类主要包括：工资福利支出、社会福利和救助、离退休费等。</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sz w:val="32"/>
          <w:szCs w:val="32"/>
        </w:rPr>
        <w:sectPr>
          <w:pgSz w:w="11910" w:h="16840"/>
          <w:pgMar w:top="1580" w:right="1300" w:bottom="680" w:left="1200" w:header="0" w:footer="486" w:gutter="0"/>
          <w:cols w:space="720" w:num="1"/>
        </w:sectPr>
      </w:pPr>
    </w:p>
    <w:p>
      <w:pPr>
        <w:pStyle w:val="4"/>
        <w:rPr>
          <w:sz w:val="20"/>
        </w:rPr>
      </w:pPr>
    </w:p>
    <w:p>
      <w:pPr>
        <w:pStyle w:val="4"/>
        <w:spacing w:before="4"/>
        <w:rPr>
          <w:sz w:val="20"/>
        </w:rPr>
      </w:pPr>
    </w:p>
    <w:p>
      <w:pPr>
        <w:pStyle w:val="8"/>
        <w:numPr>
          <w:numId w:val="0"/>
        </w:numPr>
        <w:tabs>
          <w:tab w:val="left" w:pos="1423"/>
        </w:tabs>
        <w:spacing w:before="58" w:after="0" w:line="355" w:lineRule="auto"/>
        <w:ind w:left="1120" w:leftChars="0" w:right="516" w:rightChars="0"/>
        <w:jc w:val="left"/>
        <w:rPr>
          <w:rFonts w:ascii="仿宋_GB2312" w:hAnsi="仿宋_GB2312" w:eastAsia="仿宋_GB2312" w:cs="仿宋_GB2312"/>
          <w:sz w:val="32"/>
          <w:szCs w:val="32"/>
          <w:lang w:val="zh-CN" w:eastAsia="zh-CN" w:bidi="zh-CN"/>
        </w:rPr>
      </w:pPr>
      <w:r>
        <w:rPr>
          <w:rFonts w:hint="eastAsia" w:ascii="仿宋_GB2312" w:hAnsi="仿宋_GB2312" w:eastAsia="仿宋_GB2312" w:cs="仿宋_GB2312"/>
          <w:sz w:val="32"/>
          <w:szCs w:val="32"/>
          <w:lang w:val="en-US" w:eastAsia="zh-CN" w:bidi="zh-CN"/>
        </w:rPr>
        <w:t>2</w:t>
      </w:r>
      <w:r>
        <w:rPr>
          <w:rFonts w:hint="eastAsia" w:ascii="仿宋_GB2312" w:hAnsi="仿宋_GB2312" w:eastAsia="仿宋_GB2312" w:cs="仿宋_GB2312"/>
          <w:sz w:val="32"/>
          <w:szCs w:val="32"/>
          <w:lang w:val="en-US" w:eastAsia="zh-CN" w:bidi="zh-CN"/>
        </w:rPr>
        <w:t>.</w:t>
      </w:r>
      <w:r>
        <w:rPr>
          <w:rFonts w:ascii="仿宋_GB2312" w:hAnsi="仿宋_GB2312" w:eastAsia="仿宋_GB2312" w:cs="仿宋_GB2312"/>
          <w:sz w:val="32"/>
          <w:szCs w:val="32"/>
          <w:lang w:val="zh-CN" w:eastAsia="zh-CN" w:bidi="zh-CN"/>
        </w:rPr>
        <w:t>公用经费770.00万元。按部门预算支出经济分类主要包括：水费、电费、取暖费、工会经费等。按政府预算支出经济分类主要包括：商品和服务支出等。</w:t>
      </w:r>
    </w:p>
    <w:p>
      <w:pPr>
        <w:pStyle w:val="4"/>
        <w:spacing w:before="58"/>
        <w:ind w:left="1361"/>
        <w:rPr>
          <w:rFonts w:hint="eastAsia" w:ascii="黑体" w:eastAsia="黑体"/>
          <w:sz w:val="32"/>
          <w:szCs w:val="32"/>
        </w:rPr>
      </w:pPr>
      <w:r>
        <w:rPr>
          <w:rFonts w:hint="eastAsia" w:ascii="黑体" w:eastAsia="黑体"/>
          <w:sz w:val="32"/>
          <w:szCs w:val="32"/>
        </w:rPr>
        <w:t>七、关于一般公共预算“三公”经费支出预算表的说明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2021年、2022年本单位均未使用一般公共预算拨款安排“三公”经费支出。</w:t>
      </w:r>
    </w:p>
    <w:p>
      <w:pPr>
        <w:pStyle w:val="4"/>
        <w:spacing w:before="58"/>
        <w:ind w:left="1361"/>
        <w:rPr>
          <w:rFonts w:hint="eastAsia" w:ascii="黑体" w:eastAsia="黑体"/>
          <w:sz w:val="32"/>
          <w:szCs w:val="32"/>
        </w:rPr>
      </w:pPr>
      <w:r>
        <w:rPr>
          <w:rFonts w:hint="eastAsia" w:ascii="黑体" w:eastAsia="黑体"/>
          <w:sz w:val="32"/>
          <w:szCs w:val="32"/>
        </w:rPr>
        <w:t>八、关于政府性基金预算支出表的说明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山东旅游职业学院2022年没有使用政府性基金预算拨款安排的支出。</w:t>
      </w:r>
    </w:p>
    <w:p>
      <w:pPr>
        <w:pStyle w:val="4"/>
        <w:spacing w:line="336" w:lineRule="exact"/>
        <w:ind w:left="1116"/>
        <w:rPr>
          <w:rFonts w:hint="eastAsia" w:ascii="黑体" w:eastAsia="黑体"/>
        </w:rPr>
      </w:pPr>
      <w:r>
        <w:rPr>
          <w:rFonts w:hint="eastAsia" w:ascii="黑体" w:eastAsia="黑体"/>
          <w:sz w:val="32"/>
          <w:szCs w:val="32"/>
        </w:rPr>
        <w:t>九、关于政府性基金预算基本支出预算表的说明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山东旅游职业学院2022年没有使用政府性基金预算拨款安排的基本支出。</w:t>
      </w:r>
    </w:p>
    <w:p>
      <w:pPr>
        <w:pStyle w:val="4"/>
        <w:spacing w:line="336" w:lineRule="exact"/>
        <w:ind w:left="1113"/>
        <w:rPr>
          <w:rFonts w:hint="eastAsia" w:ascii="黑体" w:eastAsia="黑体"/>
        </w:rPr>
      </w:pPr>
      <w:r>
        <w:rPr>
          <w:rFonts w:hint="eastAsia" w:ascii="黑体" w:eastAsia="黑体"/>
          <w:sz w:val="32"/>
          <w:szCs w:val="32"/>
        </w:rPr>
        <w:t>十、关于国有资本经营预算支出表的说明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山东旅游职业学院2022年没有使用国有资本经营预算拨款安排的支出。</w:t>
      </w:r>
    </w:p>
    <w:p>
      <w:pPr>
        <w:pStyle w:val="4"/>
        <w:spacing w:before="58"/>
        <w:ind w:left="1361"/>
        <w:rPr>
          <w:rFonts w:hint="eastAsia" w:ascii="黑体" w:eastAsia="黑体"/>
          <w:sz w:val="32"/>
          <w:szCs w:val="32"/>
        </w:rPr>
      </w:pPr>
      <w:r>
        <w:rPr>
          <w:rFonts w:hint="eastAsia" w:ascii="黑体" w:eastAsia="黑体"/>
          <w:sz w:val="32"/>
          <w:szCs w:val="32"/>
        </w:rPr>
        <w:t>十一、其他重要事项的情况说明</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w:t>
      </w:r>
      <w:r>
        <w:rPr>
          <w:rFonts w:hint="eastAsia" w:ascii="方正楷体_GB2312" w:hAnsi="方正楷体_GB2312" w:eastAsia="方正楷体_GB2312" w:cs="方正楷体_GB2312"/>
          <w:sz w:val="32"/>
          <w:szCs w:val="32"/>
        </w:rPr>
        <w:t>一）政府采购情况</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2022年政府采购预算1352.28万元，其中：财政拨款安排418.48万元，财政专户管理资金安933.80万元。其中：政府采购货物预算338.78万元，政府采购工程预算203.00万元，政府采购服务预算810.50万元。</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（二）国有资产占有使用情况</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截至2021年12月31日，山东旅游职业学院所属各预算单位共有车辆11辆，其中，实物保障用车0辆、机要通信用车0辆、应</w:t>
      </w:r>
      <w:r>
        <w:rPr>
          <w:rFonts w:hint="eastAsia"/>
          <w:sz w:val="32"/>
          <w:szCs w:val="32"/>
          <w:lang w:eastAsia="zh-CN"/>
        </w:rPr>
        <w:t>急</w:t>
      </w:r>
      <w:r>
        <w:rPr>
          <w:rFonts w:hint="eastAsia"/>
          <w:sz w:val="32"/>
          <w:szCs w:val="32"/>
        </w:rPr>
        <w:t>保障用车0辆、行政执法用车0辆、执法执勤用车0辆、特种专业技术用车0辆、离退休干部用车0辆、事业单位业务用车0辆、其他用车11辆。其中，其他用车主要是一般业务用车。</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单位价值50万元以上通用设备0台（件、套），单位价值100 万元以上专用设备0台（件、套）。</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2022年</w:t>
      </w:r>
      <w:r>
        <w:rPr>
          <w:rFonts w:hint="eastAsia"/>
          <w:sz w:val="32"/>
          <w:szCs w:val="32"/>
        </w:rPr>
        <w:t>预算未安排购置单位价值50万元以上通用设备或者单位价值100万元以上专用设备。</w:t>
      </w:r>
    </w:p>
    <w:p>
      <w:pPr>
        <w:pStyle w:val="4"/>
        <w:spacing w:line="339" w:lineRule="exact"/>
        <w:ind w:left="1130"/>
        <w:rPr>
          <w:rFonts w:hint="eastAsia" w:ascii="方正楷体_GB2312" w:hAnsi="方正楷体_GB2312" w:eastAsia="方正楷体_GB2312" w:cs="方正楷体_GB2312"/>
          <w:sz w:val="32"/>
          <w:szCs w:val="32"/>
        </w:rPr>
      </w:pPr>
      <w:r>
        <w:rPr>
          <w:rFonts w:hint="eastAsia" w:ascii="楷体" w:eastAsia="楷体"/>
        </w:rPr>
        <w:t>（</w:t>
      </w:r>
      <w:r>
        <w:rPr>
          <w:rFonts w:hint="eastAsia" w:ascii="方正楷体_GB2312" w:hAnsi="方正楷体_GB2312" w:eastAsia="方正楷体_GB2312" w:cs="方正楷体_GB2312"/>
          <w:sz w:val="32"/>
          <w:szCs w:val="32"/>
        </w:rPr>
        <w:t>三）预算绩效管理情况</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sz w:val="32"/>
          <w:szCs w:val="32"/>
        </w:rPr>
        <w:t>山东旅游职业学院2022年项目支出全面实施绩效目标管理， 涉及</w:t>
      </w:r>
      <w:r>
        <w:rPr>
          <w:rFonts w:hint="eastAsia"/>
          <w:sz w:val="32"/>
          <w:szCs w:val="32"/>
        </w:rPr>
        <w:t>预算项目支出3个，预算资金4336.48万元，其中财政拨款991.76万元。</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sectPr>
          <w:footerReference r:id="rId20" w:type="default"/>
          <w:pgSz w:w="11910" w:h="16840"/>
          <w:pgMar w:top="1380" w:right="1300" w:bottom="680" w:left="1200" w:header="0" w:footer="487" w:gutter="0"/>
          <w:cols w:space="720" w:num="1"/>
        </w:sect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（五）部门主管专项资金的绩效目标表</w:t>
      </w:r>
    </w:p>
    <w:p>
      <w:pPr>
        <w:pStyle w:val="4"/>
        <w:rPr>
          <w:rFonts w:ascii="楷体"/>
          <w:sz w:val="20"/>
        </w:rPr>
      </w:pPr>
    </w:p>
    <w:p>
      <w:pPr>
        <w:pStyle w:val="4"/>
        <w:rPr>
          <w:rFonts w:ascii="楷体"/>
          <w:sz w:val="20"/>
        </w:rPr>
      </w:pPr>
    </w:p>
    <w:p>
      <w:pPr>
        <w:pStyle w:val="4"/>
        <w:spacing w:before="3"/>
        <w:rPr>
          <w:rFonts w:ascii="楷体"/>
          <w:sz w:val="22"/>
        </w:rPr>
      </w:pPr>
      <w:r>
        <w:drawing>
          <wp:anchor distT="0" distB="0" distL="0" distR="0" simplePos="0" relativeHeight="251663360" behindDoc="0" locked="0" layoutInCell="1" allowOverlap="1">
            <wp:simplePos x="0" y="0"/>
            <wp:positionH relativeFrom="page">
              <wp:posOffset>826135</wp:posOffset>
            </wp:positionH>
            <wp:positionV relativeFrom="paragraph">
              <wp:posOffset>205740</wp:posOffset>
            </wp:positionV>
            <wp:extent cx="5755640" cy="3600450"/>
            <wp:effectExtent l="0" t="0" r="1651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pic:cNvPicPr>
                      <a:picLocks noChangeAspect="1"/>
                    </pic:cNvPicPr>
                  </pic:nvPicPr>
                  <pic:blipFill>
                    <a:blip r:embed="rId30"/>
                    <a:stretch>
                      <a:fillRect/>
                    </a:stretch>
                  </pic:blipFill>
                  <pic:spPr>
                    <a:xfrm>
                      <a:off x="0" y="0"/>
                      <a:ext cx="5755640" cy="3600450"/>
                    </a:xfrm>
                    <a:prstGeom prst="rect">
                      <a:avLst/>
                    </a:prstGeom>
                    <a:noFill/>
                    <a:ln>
                      <a:noFill/>
                    </a:ln>
                  </pic:spPr>
                </pic:pic>
              </a:graphicData>
            </a:graphic>
          </wp:anchor>
        </w:drawing>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sectPr>
          <w:footerReference r:id="rId21" w:type="default"/>
          <w:pgSz w:w="11910" w:h="16840"/>
          <w:pgMar w:top="180" w:right="1300" w:bottom="680" w:left="1200" w:header="0" w:footer="486" w:gutter="0"/>
          <w:pgNumType w:start="27"/>
          <w:cols w:space="720" w:num="1"/>
        </w:sect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（六）部门预算重点项目的绩效目标表</w:t>
      </w:r>
    </w:p>
    <w:p>
      <w:pPr>
        <w:pStyle w:val="4"/>
        <w:rPr>
          <w:rFonts w:ascii="楷体"/>
          <w:sz w:val="20"/>
        </w:rPr>
      </w:pPr>
    </w:p>
    <w:p>
      <w:pPr>
        <w:pStyle w:val="4"/>
        <w:rPr>
          <w:rFonts w:ascii="楷体"/>
          <w:sz w:val="20"/>
        </w:rPr>
      </w:pPr>
    </w:p>
    <w:p>
      <w:pPr>
        <w:pStyle w:val="4"/>
        <w:spacing w:before="2"/>
        <w:rPr>
          <w:rFonts w:ascii="楷体"/>
          <w:sz w:val="22"/>
        </w:rPr>
      </w:pPr>
      <w:r>
        <w:drawing>
          <wp:anchor distT="0" distB="0" distL="0" distR="0" simplePos="0" relativeHeight="251664384" behindDoc="0" locked="0" layoutInCell="1" allowOverlap="1">
            <wp:simplePos x="0" y="0"/>
            <wp:positionH relativeFrom="page">
              <wp:posOffset>825500</wp:posOffset>
            </wp:positionH>
            <wp:positionV relativeFrom="paragraph">
              <wp:posOffset>205105</wp:posOffset>
            </wp:positionV>
            <wp:extent cx="5779135" cy="3615055"/>
            <wp:effectExtent l="0" t="0" r="12065" b="4445"/>
            <wp:wrapTopAndBottom/>
            <wp:docPr id="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a:picLocks noChangeAspect="1"/>
                    </pic:cNvPicPr>
                  </pic:nvPicPr>
                  <pic:blipFill>
                    <a:blip r:embed="rId31"/>
                    <a:stretch>
                      <a:fillRect/>
                    </a:stretch>
                  </pic:blipFill>
                  <pic:spPr>
                    <a:xfrm>
                      <a:off x="0" y="0"/>
                      <a:ext cx="5779135" cy="3615055"/>
                    </a:xfrm>
                    <a:prstGeom prst="rect">
                      <a:avLst/>
                    </a:prstGeom>
                    <a:noFill/>
                    <a:ln>
                      <a:noFill/>
                    </a:ln>
                  </pic:spPr>
                </pic:pic>
              </a:graphicData>
            </a:graphic>
          </wp:anchor>
        </w:drawing>
      </w:r>
    </w:p>
    <w:p>
      <w:pPr>
        <w:spacing w:after="0"/>
        <w:rPr>
          <w:rFonts w:ascii="楷体"/>
          <w:sz w:val="22"/>
        </w:rPr>
        <w:sectPr>
          <w:pgSz w:w="11910" w:h="16840"/>
          <w:pgMar w:top="180" w:right="1300" w:bottom="680" w:left="1200" w:header="0" w:footer="486" w:gutter="0"/>
          <w:cols w:space="720" w:num="1"/>
        </w:sectPr>
      </w:pPr>
    </w:p>
    <w:p>
      <w:pPr>
        <w:pStyle w:val="4"/>
        <w:rPr>
          <w:rFonts w:ascii="楷体"/>
          <w:sz w:val="20"/>
        </w:rPr>
      </w:pPr>
    </w:p>
    <w:p>
      <w:pPr>
        <w:pStyle w:val="4"/>
        <w:spacing w:before="3"/>
        <w:rPr>
          <w:rFonts w:ascii="楷体"/>
          <w:sz w:val="17"/>
        </w:rPr>
      </w:pP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pPr>
      <w:r>
        <w:rPr>
          <w:rFonts w:hint="eastAsia" w:ascii="方正楷体_GB2312" w:hAnsi="方正楷体_GB2312" w:eastAsia="方正楷体_GB2312" w:cs="方正楷体_GB2312"/>
          <w:sz w:val="32"/>
          <w:szCs w:val="32"/>
        </w:rPr>
        <w:t>（七）涉密事项说明</w:t>
      </w:r>
      <w:r>
        <w:rPr>
          <w:rFonts w:hint="eastAsia" w:ascii="楷体" w:eastAsia="楷体"/>
        </w:rPr>
        <w:tab/>
      </w:r>
      <w:r>
        <w:rPr>
          <w:rFonts w:hint="eastAsia"/>
          <w:sz w:val="32"/>
          <w:szCs w:val="32"/>
          <w:lang w:val="en-US" w:eastAsia="zh-CN"/>
        </w:rPr>
        <w:t>山东旅游职业学院的部门预算中部分科目及项目信息，已按国家有关法律法规要求确认为涉密信息， 根据国家保密法律法规和有关保密事项范围的规定，在预算公开中予以剥</w:t>
      </w:r>
      <w:r>
        <w:rPr>
          <w:rFonts w:hint="eastAsia"/>
          <w:sz w:val="32"/>
          <w:szCs w:val="32"/>
        </w:rPr>
        <w:t>离。</w:t>
      </w:r>
    </w:p>
    <w:p>
      <w:pPr>
        <w:pStyle w:val="4"/>
        <w:keepNext w:val="0"/>
        <w:keepLines w:val="0"/>
        <w:pageBreakBefore w:val="0"/>
        <w:widowControl w:val="0"/>
        <w:kinsoku/>
        <w:wordWrap/>
        <w:overflowPunct/>
        <w:topLinePunct w:val="0"/>
        <w:autoSpaceDE w:val="0"/>
        <w:autoSpaceDN w:val="0"/>
        <w:bidi w:val="0"/>
        <w:adjustRightInd/>
        <w:snapToGrid/>
        <w:spacing w:before="187" w:line="560" w:lineRule="exact"/>
        <w:ind w:left="760" w:right="782" w:firstLine="601"/>
        <w:jc w:val="both"/>
        <w:textAlignment w:val="auto"/>
        <w:rPr>
          <w:rFonts w:hint="eastAsia"/>
          <w:sz w:val="32"/>
          <w:szCs w:val="32"/>
        </w:rPr>
        <w:sectPr>
          <w:pgSz w:w="11910" w:h="16840"/>
          <w:pgMar w:top="1580" w:right="1300" w:bottom="680" w:left="1200" w:header="0" w:footer="486"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2"/>
        </w:rPr>
      </w:pPr>
    </w:p>
    <w:p>
      <w:pPr>
        <w:spacing w:before="28"/>
        <w:ind w:left="761" w:right="0" w:firstLine="0"/>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第四部分</w:t>
      </w: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0"/>
        <w:rPr>
          <w:rFonts w:ascii="黑体"/>
          <w:sz w:val="17"/>
        </w:rPr>
      </w:pPr>
    </w:p>
    <w:p>
      <w:pPr>
        <w:spacing w:before="28"/>
        <w:ind w:left="761" w:right="0" w:firstLine="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名词解释</w:t>
      </w:r>
    </w:p>
    <w:p>
      <w:pPr>
        <w:spacing w:before="28"/>
        <w:ind w:left="761" w:right="0" w:firstLine="0"/>
        <w:jc w:val="left"/>
        <w:rPr>
          <w:rFonts w:hint="eastAsia" w:ascii="黑体" w:eastAsia="黑体"/>
          <w:sz w:val="45"/>
        </w:rPr>
        <w:sectPr>
          <w:pgSz w:w="11910" w:h="16840"/>
          <w:pgMar w:top="1580" w:right="1300" w:bottom="680" w:left="1200" w:header="0" w:footer="486" w:gutter="0"/>
          <w:cols w:space="720" w:num="1"/>
        </w:sectPr>
      </w:pPr>
    </w:p>
    <w:p>
      <w:pPr>
        <w:pStyle w:val="4"/>
        <w:rPr>
          <w:rFonts w:ascii="黑体"/>
          <w:sz w:val="20"/>
        </w:rPr>
      </w:pPr>
    </w:p>
    <w:p>
      <w:pPr>
        <w:pStyle w:val="4"/>
        <w:spacing w:before="3"/>
        <w:rPr>
          <w:rFonts w:ascii="黑体"/>
          <w:sz w:val="17"/>
        </w:rPr>
      </w:pPr>
    </w:p>
    <w:p>
      <w:pPr>
        <w:pStyle w:val="4"/>
        <w:spacing w:before="58" w:line="355" w:lineRule="auto"/>
        <w:ind w:left="501" w:right="481" w:firstLine="600"/>
        <w:jc w:val="both"/>
        <w:rPr>
          <w:rFonts w:hint="eastAsia"/>
          <w:sz w:val="32"/>
          <w:szCs w:val="32"/>
          <w:lang w:val="en-US" w:eastAsia="zh-CN"/>
        </w:rPr>
      </w:pPr>
      <w:r>
        <w:rPr>
          <w:rFonts w:hint="eastAsia" w:ascii="方正楷体_GB2312" w:hAnsi="方正楷体_GB2312" w:eastAsia="方正楷体_GB2312" w:cs="方正楷体_GB2312"/>
          <w:sz w:val="32"/>
          <w:szCs w:val="32"/>
        </w:rPr>
        <w:t>一、财政拨款收入：</w:t>
      </w:r>
      <w:r>
        <w:rPr>
          <w:rFonts w:hint="eastAsia"/>
          <w:sz w:val="32"/>
          <w:szCs w:val="32"/>
          <w:lang w:val="en-US" w:eastAsia="zh-CN"/>
        </w:rPr>
        <w:t>指由省级财政拨款形成的部门收入。按现行管理制度，省级部门预算中反映的财政拨款包括一般公共预算拨款、政府性基金预算拨款和国有资本经营预算拨款。</w:t>
      </w:r>
    </w:p>
    <w:p>
      <w:pPr>
        <w:pStyle w:val="4"/>
        <w:spacing w:before="5" w:line="355" w:lineRule="auto"/>
        <w:ind w:left="501" w:right="481" w:firstLine="600"/>
        <w:jc w:val="both"/>
        <w:rPr>
          <w:rFonts w:hint="eastAsia"/>
          <w:sz w:val="32"/>
          <w:szCs w:val="32"/>
          <w:lang w:val="en-US" w:eastAsia="zh-CN"/>
        </w:rPr>
      </w:pPr>
      <w:r>
        <w:rPr>
          <w:rFonts w:hint="eastAsia" w:ascii="方正楷体_GB2312" w:hAnsi="方正楷体_GB2312" w:eastAsia="方正楷体_GB2312" w:cs="方正楷体_GB2312"/>
          <w:sz w:val="32"/>
          <w:szCs w:val="32"/>
        </w:rPr>
        <w:t>二、财政专户管理资金：</w:t>
      </w:r>
      <w:r>
        <w:rPr>
          <w:rFonts w:hint="eastAsia"/>
          <w:sz w:val="32"/>
          <w:szCs w:val="32"/>
          <w:lang w:val="en-US" w:eastAsia="zh-CN"/>
        </w:rPr>
        <w:t>指缴入财政专户、实行专项管理的高中以上学费、住宿费、高校委托培养费、函大、电大、夜大及短训班培训费等教育收费。</w:t>
      </w:r>
    </w:p>
    <w:p>
      <w:pPr>
        <w:pStyle w:val="4"/>
        <w:spacing w:before="5" w:line="357" w:lineRule="auto"/>
        <w:ind w:left="501" w:right="481" w:firstLine="600"/>
        <w:jc w:val="both"/>
        <w:rPr>
          <w:rFonts w:hint="eastAsia"/>
          <w:sz w:val="32"/>
          <w:szCs w:val="32"/>
          <w:lang w:val="en-US" w:eastAsia="zh-CN"/>
        </w:rPr>
      </w:pPr>
      <w:r>
        <w:rPr>
          <w:rFonts w:hint="eastAsia" w:ascii="方正楷体_GB2312" w:hAnsi="方正楷体_GB2312" w:eastAsia="方正楷体_GB2312" w:cs="方正楷体_GB2312"/>
          <w:sz w:val="32"/>
          <w:szCs w:val="32"/>
        </w:rPr>
        <w:t>三、事业收入：</w:t>
      </w:r>
      <w:r>
        <w:rPr>
          <w:rFonts w:hint="eastAsia"/>
          <w:sz w:val="32"/>
          <w:szCs w:val="32"/>
          <w:lang w:val="en-US" w:eastAsia="zh-CN"/>
        </w:rPr>
        <w:t>指事业单位开展专业业务活动及辅助活动所取得的收入，不含纳入财政专户管理的教育收费。如：指事业单位开展专业业务活动及辅助活动所取得的收入。。</w:t>
      </w:r>
    </w:p>
    <w:p>
      <w:pPr>
        <w:pStyle w:val="4"/>
        <w:spacing w:line="357" w:lineRule="auto"/>
        <w:ind w:left="501" w:right="482" w:firstLine="600"/>
        <w:rPr>
          <w:rFonts w:hint="eastAsia"/>
          <w:sz w:val="32"/>
          <w:szCs w:val="32"/>
          <w:lang w:val="en-US" w:eastAsia="zh-CN"/>
        </w:rPr>
      </w:pPr>
      <w:r>
        <w:rPr>
          <w:rFonts w:hint="eastAsia" w:ascii="方正楷体_GB2312" w:hAnsi="方正楷体_GB2312" w:eastAsia="方正楷体_GB2312" w:cs="方正楷体_GB2312"/>
          <w:sz w:val="32"/>
          <w:szCs w:val="32"/>
        </w:rPr>
        <w:t>四、事业单位经营收入：</w:t>
      </w:r>
      <w:r>
        <w:rPr>
          <w:rFonts w:hint="eastAsia"/>
          <w:sz w:val="32"/>
          <w:szCs w:val="32"/>
          <w:lang w:val="en-US" w:eastAsia="zh-CN"/>
        </w:rPr>
        <w:t>指事业单位在专业业务活动及其辅助活动之外开展非独立核算经营活动取得的收入。</w:t>
      </w:r>
    </w:p>
    <w:p>
      <w:pPr>
        <w:pStyle w:val="4"/>
        <w:spacing w:line="357" w:lineRule="auto"/>
        <w:ind w:left="501" w:right="961" w:firstLine="600"/>
        <w:rPr>
          <w:rFonts w:hint="eastAsia"/>
          <w:sz w:val="32"/>
          <w:szCs w:val="32"/>
          <w:lang w:val="en-US" w:eastAsia="zh-CN"/>
        </w:rPr>
      </w:pPr>
      <w:r>
        <w:rPr>
          <w:rFonts w:hint="eastAsia" w:ascii="方正楷体_GB2312" w:hAnsi="方正楷体_GB2312" w:eastAsia="方正楷体_GB2312" w:cs="方正楷体_GB2312"/>
          <w:sz w:val="32"/>
          <w:szCs w:val="32"/>
        </w:rPr>
        <w:t>五、其他收入：</w:t>
      </w:r>
      <w:r>
        <w:rPr>
          <w:rFonts w:hint="eastAsia"/>
          <w:sz w:val="32"/>
          <w:szCs w:val="32"/>
          <w:lang w:val="en-US" w:eastAsia="zh-CN"/>
        </w:rPr>
        <w:t>指除上述“财政拨款收入”、“事业收入”、“事业单位经营收入”等以外的收入。</w:t>
      </w:r>
    </w:p>
    <w:p>
      <w:pPr>
        <w:pStyle w:val="4"/>
        <w:spacing w:line="357"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六、上级补助收入：</w:t>
      </w:r>
      <w:r>
        <w:rPr>
          <w:rFonts w:hint="eastAsia"/>
          <w:sz w:val="32"/>
          <w:szCs w:val="32"/>
          <w:lang w:val="en-US" w:eastAsia="zh-CN"/>
        </w:rPr>
        <w:t>指</w:t>
      </w:r>
      <w:r>
        <w:rPr>
          <w:rFonts w:hint="eastAsia"/>
          <w:sz w:val="32"/>
          <w:szCs w:val="32"/>
          <w:lang w:val="en-US" w:eastAsia="zh-CN"/>
        </w:rPr>
        <w:t>单位从主管部门和上级单位取得的非财政补助收入。</w:t>
      </w:r>
    </w:p>
    <w:p>
      <w:pPr>
        <w:pStyle w:val="4"/>
        <w:spacing w:line="357" w:lineRule="auto"/>
        <w:ind w:left="501" w:right="482" w:firstLine="600"/>
        <w:rPr>
          <w:rFonts w:hint="eastAsia"/>
          <w:sz w:val="32"/>
          <w:szCs w:val="32"/>
          <w:lang w:val="en-US" w:eastAsia="zh-CN"/>
        </w:rPr>
      </w:pPr>
      <w:r>
        <w:rPr>
          <w:rFonts w:hint="eastAsia" w:ascii="方正楷体_GB2312" w:hAnsi="方正楷体_GB2312" w:eastAsia="方正楷体_GB2312" w:cs="方正楷体_GB2312"/>
          <w:sz w:val="32"/>
          <w:szCs w:val="32"/>
        </w:rPr>
        <w:t>七、附属单位上缴收入：</w:t>
      </w:r>
      <w:r>
        <w:rPr>
          <w:rFonts w:hint="eastAsia"/>
          <w:sz w:val="32"/>
          <w:szCs w:val="32"/>
          <w:lang w:val="en-US" w:eastAsia="zh-CN"/>
        </w:rPr>
        <w:t>指本部门所属纳入部门预算编报范围的单位按有关规定上缴的收入。</w:t>
      </w:r>
    </w:p>
    <w:p>
      <w:pPr>
        <w:pStyle w:val="4"/>
        <w:spacing w:line="355"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八、使用非财政拨款结余：</w:t>
      </w:r>
      <w:r>
        <w:rPr>
          <w:rFonts w:hint="eastAsia"/>
          <w:sz w:val="32"/>
          <w:szCs w:val="32"/>
          <w:lang w:val="en-US" w:eastAsia="zh-CN"/>
        </w:rPr>
        <w:t>指本部门所属单位在预计用当年的“财政拨款收入”、“财政专户管理资金收入”、“事业收入”、“事业单位经营收入”、“其他收入”等不足以安排当年支出的情况下，使用以前年度积累结余弥补本年度收</w:t>
      </w:r>
      <w:r>
        <w:t>支</w:t>
      </w:r>
      <w:r>
        <w:rPr>
          <w:rFonts w:hint="eastAsia"/>
          <w:sz w:val="32"/>
          <w:szCs w:val="32"/>
          <w:lang w:val="en-US" w:eastAsia="zh-CN"/>
        </w:rPr>
        <w:t>缺口的资金。</w:t>
      </w:r>
    </w:p>
    <w:p>
      <w:pPr>
        <w:pStyle w:val="4"/>
        <w:spacing w:line="355"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lang w:val="en-US" w:eastAsia="zh-CN"/>
        </w:rPr>
        <w:t>九</w:t>
      </w:r>
      <w:r>
        <w:rPr>
          <w:rFonts w:hint="eastAsia" w:ascii="方正楷体_GB2312" w:hAnsi="方正楷体_GB2312" w:eastAsia="方正楷体_GB2312" w:cs="方正楷体_GB2312"/>
          <w:sz w:val="32"/>
          <w:szCs w:val="32"/>
        </w:rPr>
        <w:t>、上年结转：</w:t>
      </w:r>
      <w:r>
        <w:rPr>
          <w:rFonts w:hint="eastAsia"/>
          <w:sz w:val="32"/>
          <w:szCs w:val="32"/>
          <w:lang w:val="en-US" w:eastAsia="zh-CN"/>
        </w:rPr>
        <w:t>指以前年度尚未完成、结转到本年仍按原规定</w:t>
      </w:r>
      <w:r>
        <w:rPr>
          <w:rFonts w:hint="eastAsia"/>
          <w:sz w:val="32"/>
          <w:szCs w:val="32"/>
          <w:lang w:val="en-US" w:eastAsia="zh-CN"/>
        </w:rPr>
        <w:t>用途继续使用的资金。</w:t>
      </w:r>
    </w:p>
    <w:p>
      <w:pPr>
        <w:pStyle w:val="4"/>
        <w:spacing w:line="357"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十、基本支出：</w:t>
      </w:r>
      <w:r>
        <w:rPr>
          <w:rFonts w:hint="eastAsia"/>
          <w:sz w:val="32"/>
          <w:szCs w:val="32"/>
          <w:lang w:val="en-US" w:eastAsia="zh-CN"/>
        </w:rPr>
        <w:t>指为保障机构正常运转、完成日常工作任务而发生的人员</w:t>
      </w:r>
      <w:r>
        <w:rPr>
          <w:rFonts w:hint="eastAsia"/>
          <w:sz w:val="32"/>
          <w:szCs w:val="32"/>
          <w:lang w:val="en-US" w:eastAsia="zh-CN"/>
        </w:rPr>
        <w:t>支出和日常公用支出。</w:t>
      </w:r>
    </w:p>
    <w:p>
      <w:pPr>
        <w:pStyle w:val="4"/>
        <w:spacing w:line="357"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十一、项目支出：</w:t>
      </w:r>
      <w:r>
        <w:rPr>
          <w:rFonts w:hint="eastAsia"/>
          <w:sz w:val="32"/>
          <w:szCs w:val="32"/>
          <w:lang w:val="en-US" w:eastAsia="zh-CN"/>
        </w:rPr>
        <w:t>指在基本支出之外为完成特定任务和事业发展目标所发生的支出。</w:t>
      </w:r>
    </w:p>
    <w:p>
      <w:pPr>
        <w:pStyle w:val="4"/>
        <w:spacing w:line="381" w:lineRule="exact"/>
        <w:ind w:left="1101"/>
      </w:pPr>
      <w:r>
        <w:rPr>
          <w:rFonts w:hint="eastAsia" w:ascii="方正楷体_GB2312" w:hAnsi="方正楷体_GB2312" w:eastAsia="方正楷体_GB2312" w:cs="方正楷体_GB2312"/>
          <w:sz w:val="32"/>
          <w:szCs w:val="32"/>
        </w:rPr>
        <w:t>十二、上缴上级支出：</w:t>
      </w:r>
      <w:r>
        <w:rPr>
          <w:rFonts w:hint="eastAsia"/>
          <w:sz w:val="32"/>
          <w:szCs w:val="32"/>
          <w:lang w:val="en-US" w:eastAsia="zh-CN"/>
        </w:rPr>
        <w:t>指下级单位上缴上级的支出。</w:t>
      </w:r>
    </w:p>
    <w:p>
      <w:pPr>
        <w:pStyle w:val="4"/>
        <w:spacing w:before="179" w:line="357" w:lineRule="auto"/>
        <w:ind w:left="501" w:right="482" w:firstLine="600"/>
        <w:rPr>
          <w:rFonts w:hint="eastAsia"/>
          <w:sz w:val="32"/>
          <w:szCs w:val="32"/>
          <w:lang w:val="en-US" w:eastAsia="zh-CN"/>
        </w:rPr>
      </w:pPr>
      <w:r>
        <w:rPr>
          <w:rFonts w:hint="eastAsia" w:ascii="方正楷体_GB2312" w:hAnsi="方正楷体_GB2312" w:eastAsia="方正楷体_GB2312" w:cs="方正楷体_GB2312"/>
          <w:sz w:val="32"/>
          <w:szCs w:val="32"/>
        </w:rPr>
        <w:t>十三、事业单位经营支出：</w:t>
      </w:r>
      <w:r>
        <w:rPr>
          <w:rFonts w:hint="eastAsia"/>
          <w:sz w:val="32"/>
          <w:szCs w:val="32"/>
          <w:lang w:val="en-US" w:eastAsia="zh-CN"/>
        </w:rPr>
        <w:t>指事业单位在专业业务活动及其辅助活动之外开展非独立核算经营活动发生的支出。</w:t>
      </w:r>
    </w:p>
    <w:p>
      <w:pPr>
        <w:pStyle w:val="4"/>
        <w:spacing w:line="357" w:lineRule="auto"/>
        <w:ind w:left="501" w:right="722" w:firstLine="600"/>
        <w:rPr>
          <w:rFonts w:hint="eastAsia"/>
          <w:sz w:val="32"/>
          <w:szCs w:val="32"/>
          <w:lang w:val="en-US" w:eastAsia="zh-CN"/>
        </w:rPr>
      </w:pPr>
      <w:r>
        <w:rPr>
          <w:rFonts w:hint="eastAsia" w:ascii="方正楷体_GB2312" w:hAnsi="方正楷体_GB2312" w:eastAsia="方正楷体_GB2312" w:cs="方正楷体_GB2312"/>
          <w:sz w:val="32"/>
          <w:szCs w:val="32"/>
        </w:rPr>
        <w:t>十四、对下级单位补助支出：</w:t>
      </w:r>
      <w:r>
        <w:rPr>
          <w:rFonts w:hint="eastAsia"/>
          <w:sz w:val="32"/>
          <w:szCs w:val="32"/>
          <w:lang w:val="en-US" w:eastAsia="zh-CN"/>
        </w:rPr>
        <w:t>指对下级单位补助发生的支出。</w:t>
      </w:r>
    </w:p>
    <w:p>
      <w:pPr>
        <w:pStyle w:val="4"/>
        <w:spacing w:line="355" w:lineRule="auto"/>
        <w:ind w:left="501" w:right="481" w:firstLine="600"/>
        <w:jc w:val="both"/>
        <w:rPr>
          <w:rFonts w:hint="eastAsia"/>
          <w:sz w:val="32"/>
          <w:szCs w:val="32"/>
          <w:lang w:val="en-US" w:eastAsia="zh-CN"/>
        </w:rPr>
      </w:pPr>
      <w:r>
        <w:rPr>
          <w:rFonts w:hint="eastAsia" w:ascii="方正楷体_GB2312" w:hAnsi="方正楷体_GB2312" w:eastAsia="方正楷体_GB2312" w:cs="方正楷体_GB2312"/>
          <w:sz w:val="32"/>
          <w:szCs w:val="32"/>
        </w:rPr>
        <w:t>十五、结转下年：</w:t>
      </w:r>
      <w:r>
        <w:rPr>
          <w:rFonts w:hint="eastAsia"/>
          <w:sz w:val="32"/>
          <w:szCs w:val="32"/>
          <w:lang w:val="en-US" w:eastAsia="zh-CN"/>
        </w:rPr>
        <w:t>指以前年度预算安排、因客观条件发生变化无法按原计划实施，需延迟到以后年度按原规定用途继续使用的资金。</w:t>
      </w:r>
    </w:p>
    <w:p>
      <w:pPr>
        <w:pStyle w:val="4"/>
        <w:spacing w:line="357"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十六、“三公”经费：</w:t>
      </w:r>
      <w:r>
        <w:rPr>
          <w:rFonts w:hint="eastAsia"/>
          <w:sz w:val="32"/>
          <w:szCs w:val="32"/>
          <w:lang w:val="en-US" w:eastAsia="zh-CN"/>
        </w:rPr>
        <w:t>指省级部门用一般公共预算财政拨款安排的因公出国（境）费、公务用车购置及运行费和公务接待费。其中，因公出国（境）费反映单位公务出国（境）的国际差旅费、国外城市间交通费、住宿费、伙食费、培训费、公杂费等支出；公务用车购置及运行费反映单位公务用车车辆购置支出</w:t>
      </w:r>
    </w:p>
    <w:p>
      <w:pPr>
        <w:pStyle w:val="4"/>
        <w:spacing w:line="357" w:lineRule="auto"/>
        <w:ind w:left="501" w:right="481" w:firstLine="600"/>
        <w:rPr>
          <w:rFonts w:hint="eastAsia"/>
          <w:sz w:val="32"/>
          <w:szCs w:val="32"/>
          <w:lang w:val="en-US" w:eastAsia="zh-CN"/>
        </w:rPr>
      </w:pPr>
      <w:r>
        <w:rPr>
          <w:rFonts w:hint="eastAsia"/>
          <w:sz w:val="32"/>
          <w:szCs w:val="32"/>
          <w:lang w:val="en-US" w:eastAsia="zh-CN"/>
        </w:rPr>
        <w:t>（含车辆购置税）及燃料费、维修费、过路过桥费、保险费、安全奖励费用等支出；公务接待费反映单位按规定开支的各类接待（含外宾接待）支出。</w:t>
      </w:r>
    </w:p>
    <w:p>
      <w:pPr>
        <w:pStyle w:val="4"/>
        <w:spacing w:before="58" w:line="355"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十七、机关运行经费：</w:t>
      </w:r>
      <w:r>
        <w:rPr>
          <w:rFonts w:hint="eastAsia"/>
          <w:sz w:val="32"/>
          <w:szCs w:val="32"/>
          <w:lang w:val="en-US" w:eastAsia="zh-CN"/>
        </w:rPr>
        <w:t>指为保障行政单位（包括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4"/>
        <w:spacing w:before="8" w:line="357" w:lineRule="auto"/>
        <w:ind w:left="501" w:right="481" w:firstLine="600"/>
        <w:rPr>
          <w:rFonts w:hint="eastAsia"/>
          <w:sz w:val="32"/>
          <w:szCs w:val="32"/>
          <w:lang w:val="en-US" w:eastAsia="zh-CN"/>
        </w:rPr>
      </w:pPr>
      <w:r>
        <w:rPr>
          <w:rFonts w:hint="eastAsia" w:ascii="方正楷体_GB2312" w:hAnsi="方正楷体_GB2312" w:eastAsia="方正楷体_GB2312" w:cs="方正楷体_GB2312"/>
          <w:sz w:val="32"/>
          <w:szCs w:val="32"/>
        </w:rPr>
        <w:t>十八、教育(类)职业教育(款)高等职业教育(项)：</w:t>
      </w:r>
      <w:r>
        <w:rPr>
          <w:rFonts w:hint="eastAsia"/>
          <w:sz w:val="32"/>
          <w:szCs w:val="32"/>
          <w:lang w:val="en-US" w:eastAsia="zh-CN"/>
        </w:rPr>
        <w:t>反映经国家批准设立的高等职业大学、专科职业教育等方面的支出。</w:t>
      </w:r>
      <w:bookmarkStart w:id="0" w:name="_GoBack"/>
      <w:bookmarkEnd w:id="0"/>
    </w:p>
    <w:sectPr>
      <w:pgSz w:w="11910" w:h="16840"/>
      <w:pgMar w:top="1580" w:right="1300" w:bottom="680" w:left="1200" w:header="0" w:footer="48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7422F5-B1A2-406A-8C23-CFA0787986B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ED86CEA-658E-45E4-8D7D-A3B531517C24}"/>
  </w:font>
  <w:font w:name="Calibri">
    <w:panose1 w:val="020F0502020204030204"/>
    <w:charset w:val="86"/>
    <w:family w:val="auto"/>
    <w:pitch w:val="default"/>
    <w:sig w:usb0="E00002FF" w:usb1="4000ACFF" w:usb2="00000001" w:usb3="00000000" w:csb0="2000019F" w:csb1="00000000"/>
    <w:embedRegular r:id="rId3" w:fontKey="{8F777271-9314-4BE6-96D1-C12F8E31FBB9}"/>
  </w:font>
  <w:font w:name="仿宋_GB2312">
    <w:altName w:val="仿宋"/>
    <w:panose1 w:val="02010609030101010101"/>
    <w:charset w:val="86"/>
    <w:family w:val="modern"/>
    <w:pitch w:val="default"/>
    <w:sig w:usb0="00000001" w:usb1="080E0000" w:usb2="00000000" w:usb3="00000000" w:csb0="00040000" w:csb1="00000000"/>
    <w:embedRegular r:id="rId4" w:fontKey="{5563CDDA-840E-492A-B4EB-03860341A503}"/>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embedRegular r:id="rId5" w:fontKey="{DA60F5B8-5B66-485D-914F-21C0951B6A6F}"/>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embedRegular r:id="rId6" w:fontKey="{0FE06030-A4A5-4A66-B189-9678C11CE2A9}"/>
  </w:font>
  <w:font w:name="方正小标宋简体">
    <w:panose1 w:val="02000000000000000000"/>
    <w:charset w:val="86"/>
    <w:family w:val="auto"/>
    <w:pitch w:val="default"/>
    <w:sig w:usb0="00000001" w:usb1="08000000" w:usb2="00000000" w:usb3="00000000" w:csb0="00040000" w:csb1="00000000"/>
    <w:embedRegular r:id="rId7" w:fontKey="{9997EBD0-4F61-40FE-BBA4-83EDE25EB784}"/>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3652520</wp:posOffset>
              </wp:positionH>
              <wp:positionV relativeFrom="page">
                <wp:posOffset>10243185</wp:posOffset>
              </wp:positionV>
              <wp:extent cx="254000" cy="199390"/>
              <wp:effectExtent l="0" t="0" r="0" b="0"/>
              <wp:wrapNone/>
              <wp:docPr id="34" name="文本框 1"/>
              <wp:cNvGraphicFramePr/>
              <a:graphic xmlns:a="http://schemas.openxmlformats.org/drawingml/2006/main">
                <a:graphicData uri="http://schemas.microsoft.com/office/word/2010/wordprocessingShape">
                  <wps:wsp>
                    <wps:cNvSpPr txBox="1"/>
                    <wps:spPr>
                      <a:xfrm>
                        <a:off x="0" y="0"/>
                        <a:ext cx="254000" cy="199390"/>
                      </a:xfrm>
                      <a:prstGeom prst="rect">
                        <a:avLst/>
                      </a:prstGeom>
                      <a:noFill/>
                      <a:ln>
                        <a:noFill/>
                      </a:ln>
                    </wps:spPr>
                    <wps:txbx>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1</w:t>
                          </w:r>
                          <w:r>
                            <w:fldChar w:fldCharType="end"/>
                          </w:r>
                          <w:r>
                            <w:rPr>
                              <w:sz w:val="24"/>
                            </w:rPr>
                            <w:t>-</w:t>
                          </w:r>
                        </w:p>
                      </w:txbxContent>
                    </wps:txbx>
                    <wps:bodyPr wrap="square" lIns="0" tIns="0" rIns="0" bIns="0" upright="1"/>
                  </wps:wsp>
                </a:graphicData>
              </a:graphic>
            </wp:anchor>
          </w:drawing>
        </mc:Choice>
        <mc:Fallback>
          <w:pict>
            <v:shape id="文本框 1" o:spid="_x0000_s1026" o:spt="202" type="#_x0000_t202" style="position:absolute;left:0pt;margin-left:287.6pt;margin-top:806.55pt;height:15.7pt;width:20pt;mso-position-horizontal-relative:page;mso-position-vertical-relative:page;z-index:-251657216;mso-width-relative:page;mso-height-relative:page;" filled="f" stroked="f" coordsize="21600,21600" o:gfxdata="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zfF12gAAAA0BAAAPAAAAAAAAAAEAIAAAACIAAABkcnMvZG93&#10;bnJldi54bWxQSwECFAAUAAAACACHTuJANuGiLMUBAACAAwAADgAAAAAAAAABACAAAAApAQAAZHJz&#10;L2Uyb0RvYy54bWxQSwUGAAAAAAYABgBZAQAAYAUAAAAA&#10;">
              <v:fill on="f" focussize="0,0"/>
              <v:stroke on="f"/>
              <v:imagedata o:title=""/>
              <o:lock v:ext="edit" aspectratio="f"/>
              <v:textbox inset="0mm,0mm,0mm,0mm">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1</w:t>
                    </w:r>
                    <w:r>
                      <w:fldChar w:fldCharType="end"/>
                    </w:r>
                    <w:r>
                      <w:rPr>
                        <w:sz w:val="24"/>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3614420</wp:posOffset>
              </wp:positionH>
              <wp:positionV relativeFrom="page">
                <wp:posOffset>10243185</wp:posOffset>
              </wp:positionV>
              <wp:extent cx="330200" cy="19939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330200" cy="199390"/>
                      </a:xfrm>
                      <a:prstGeom prst="rect">
                        <a:avLst/>
                      </a:prstGeom>
                      <a:noFill/>
                      <a:ln>
                        <a:noFill/>
                      </a:ln>
                    </wps:spPr>
                    <wps:txbx>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19</w:t>
                          </w:r>
                          <w:r>
                            <w:fldChar w:fldCharType="end"/>
                          </w:r>
                          <w:r>
                            <w:rPr>
                              <w:sz w:val="24"/>
                            </w:rPr>
                            <w:t>-</w:t>
                          </w:r>
                        </w:p>
                      </w:txbxContent>
                    </wps:txbx>
                    <wps:bodyPr wrap="square" lIns="0" tIns="0" rIns="0" bIns="0" upright="1"/>
                  </wps:wsp>
                </a:graphicData>
              </a:graphic>
            </wp:anchor>
          </w:drawing>
        </mc:Choice>
        <mc:Fallback>
          <w:pict>
            <v:shape id="文本框 2" o:spid="_x0000_s1026" o:spt="202" type="#_x0000_t202" style="position:absolute;left:0pt;margin-left:284.6pt;margin-top:806.55pt;height:15.7pt;width:26pt;mso-position-horizontal-relative:page;mso-position-vertical-relative:page;z-index:-251656192;mso-width-relative:page;mso-height-relative:page;" filled="f" stroked="f" coordsize="21600,21600" o:gfxdata="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un/i2gAAAA0BAAAPAAAAAAAAAAEAIAAAACIAAABkcnMvZG93&#10;bnJldi54bWxQSwECFAAUAAAACACHTuJAEX8E0cUBAACAAwAADgAAAAAAAAABACAAAAApAQAAZHJz&#10;L2Uyb0RvYy54bWxQSwUGAAAAAAYABgBZAQAAYAUAAAAA&#10;">
              <v:fill on="f" focussize="0,0"/>
              <v:stroke on="f"/>
              <v:imagedata o:title=""/>
              <o:lock v:ext="edit" aspectratio="f"/>
              <v:textbox inset="0mm,0mm,0mm,0mm">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19</w:t>
                    </w:r>
                    <w:r>
                      <w:fldChar w:fldCharType="end"/>
                    </w:r>
                    <w:r>
                      <w:rPr>
                        <w:sz w:val="24"/>
                      </w:rPr>
                      <w:t>-</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3614420</wp:posOffset>
              </wp:positionH>
              <wp:positionV relativeFrom="page">
                <wp:posOffset>10242550</wp:posOffset>
              </wp:positionV>
              <wp:extent cx="330200" cy="200025"/>
              <wp:effectExtent l="0" t="0" r="0" b="0"/>
              <wp:wrapNone/>
              <wp:docPr id="36" name="文本框 3"/>
              <wp:cNvGraphicFramePr/>
              <a:graphic xmlns:a="http://schemas.openxmlformats.org/drawingml/2006/main">
                <a:graphicData uri="http://schemas.microsoft.com/office/word/2010/wordprocessingShape">
                  <wps:wsp>
                    <wps:cNvSpPr txBox="1"/>
                    <wps:spPr>
                      <a:xfrm>
                        <a:off x="0" y="0"/>
                        <a:ext cx="330200" cy="200025"/>
                      </a:xfrm>
                      <a:prstGeom prst="rect">
                        <a:avLst/>
                      </a:prstGeom>
                      <a:noFill/>
                      <a:ln>
                        <a:noFill/>
                      </a:ln>
                    </wps:spPr>
                    <wps:txbx>
                      <w:txbxContent>
                        <w:p>
                          <w:pPr>
                            <w:spacing w:before="0" w:line="295" w:lineRule="exact"/>
                            <w:ind w:left="20" w:right="0" w:firstLine="0"/>
                            <w:jc w:val="left"/>
                            <w:rPr>
                              <w:sz w:val="24"/>
                            </w:rPr>
                          </w:pPr>
                          <w:r>
                            <w:rPr>
                              <w:spacing w:val="-114"/>
                              <w:sz w:val="24"/>
                            </w:rPr>
                            <w:t>-</w:t>
                          </w:r>
                          <w:r>
                            <w:rPr>
                              <w:spacing w:val="-7"/>
                              <w:sz w:val="24"/>
                            </w:rPr>
                            <w:t>-</w:t>
                          </w:r>
                          <w:r>
                            <w:fldChar w:fldCharType="begin"/>
                          </w:r>
                          <w:r>
                            <w:rPr>
                              <w:sz w:val="24"/>
                            </w:rPr>
                            <w:instrText xml:space="preserve"> PAGE </w:instrText>
                          </w:r>
                          <w:r>
                            <w:fldChar w:fldCharType="separate"/>
                          </w:r>
                          <w:r>
                            <w:t>25</w:t>
                          </w:r>
                          <w:r>
                            <w:fldChar w:fldCharType="end"/>
                          </w:r>
                          <w:r>
                            <w:rPr>
                              <w:sz w:val="24"/>
                            </w:rPr>
                            <w:t>-</w:t>
                          </w:r>
                        </w:p>
                      </w:txbxContent>
                    </wps:txbx>
                    <wps:bodyPr wrap="square" lIns="0" tIns="0" rIns="0" bIns="0" upright="1"/>
                  </wps:wsp>
                </a:graphicData>
              </a:graphic>
            </wp:anchor>
          </w:drawing>
        </mc:Choice>
        <mc:Fallback>
          <w:pict>
            <v:shape id="文本框 3" o:spid="_x0000_s1026" o:spt="202" type="#_x0000_t202" style="position:absolute;left:0pt;margin-left:284.6pt;margin-top:806.5pt;height:15.75pt;width:26pt;mso-position-horizontal-relative:page;mso-position-vertical-relative:page;z-index:-251655168;mso-width-relative:page;mso-height-relative:page;" filled="f" stroked="f" coordsize="21600,21600" o:gfxdata="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R/dv2gAAAA0BAAAPAAAAAAAAAAEAIAAAACIAAABkcnMvZG93bnJl&#10;di54bWxQSwECFAAUAAAACACHTuJAIOquZMIBAACAAwAADgAAAAAAAAABACAAAAApAQAAZHJzL2Uy&#10;b0RvYy54bWxQSwUGAAAAAAYABgBZAQAAXQUAAAAA&#10;">
              <v:fill on="f" focussize="0,0"/>
              <v:stroke on="f"/>
              <v:imagedata o:title=""/>
              <o:lock v:ext="edit" aspectratio="f"/>
              <v:textbox inset="0mm,0mm,0mm,0mm">
                <w:txbxContent>
                  <w:p>
                    <w:pPr>
                      <w:spacing w:before="0" w:line="295" w:lineRule="exact"/>
                      <w:ind w:left="20" w:right="0" w:firstLine="0"/>
                      <w:jc w:val="left"/>
                      <w:rPr>
                        <w:sz w:val="24"/>
                      </w:rPr>
                    </w:pPr>
                    <w:r>
                      <w:rPr>
                        <w:spacing w:val="-114"/>
                        <w:sz w:val="24"/>
                      </w:rPr>
                      <w:t>-</w:t>
                    </w:r>
                    <w:r>
                      <w:rPr>
                        <w:spacing w:val="-7"/>
                        <w:sz w:val="24"/>
                      </w:rPr>
                      <w:t>-</w:t>
                    </w:r>
                    <w:r>
                      <w:fldChar w:fldCharType="begin"/>
                    </w:r>
                    <w:r>
                      <w:rPr>
                        <w:sz w:val="24"/>
                      </w:rPr>
                      <w:instrText xml:space="preserve"> PAGE </w:instrText>
                    </w:r>
                    <w:r>
                      <w:fldChar w:fldCharType="separate"/>
                    </w:r>
                    <w:r>
                      <w:t>25</w:t>
                    </w:r>
                    <w:r>
                      <w:fldChar w:fldCharType="end"/>
                    </w:r>
                    <w:r>
                      <w:rPr>
                        <w:sz w:val="24"/>
                      </w:rPr>
                      <w:t>-</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3614420</wp:posOffset>
              </wp:positionH>
              <wp:positionV relativeFrom="page">
                <wp:posOffset>10243185</wp:posOffset>
              </wp:positionV>
              <wp:extent cx="330200" cy="199390"/>
              <wp:effectExtent l="0" t="0" r="0" b="0"/>
              <wp:wrapNone/>
              <wp:docPr id="37" name="文本框 4"/>
              <wp:cNvGraphicFramePr/>
              <a:graphic xmlns:a="http://schemas.openxmlformats.org/drawingml/2006/main">
                <a:graphicData uri="http://schemas.microsoft.com/office/word/2010/wordprocessingShape">
                  <wps:wsp>
                    <wps:cNvSpPr txBox="1"/>
                    <wps:spPr>
                      <a:xfrm>
                        <a:off x="0" y="0"/>
                        <a:ext cx="330200" cy="199390"/>
                      </a:xfrm>
                      <a:prstGeom prst="rect">
                        <a:avLst/>
                      </a:prstGeom>
                      <a:noFill/>
                      <a:ln>
                        <a:noFill/>
                      </a:ln>
                    </wps:spPr>
                    <wps:txbx>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27</w:t>
                          </w:r>
                          <w:r>
                            <w:fldChar w:fldCharType="end"/>
                          </w:r>
                          <w:r>
                            <w:rPr>
                              <w:sz w:val="24"/>
                            </w:rPr>
                            <w:t>-</w:t>
                          </w:r>
                        </w:p>
                      </w:txbxContent>
                    </wps:txbx>
                    <wps:bodyPr wrap="square" lIns="0" tIns="0" rIns="0" bIns="0" upright="1"/>
                  </wps:wsp>
                </a:graphicData>
              </a:graphic>
            </wp:anchor>
          </w:drawing>
        </mc:Choice>
        <mc:Fallback>
          <w:pict>
            <v:shape id="文本框 4" o:spid="_x0000_s1026" o:spt="202" type="#_x0000_t202" style="position:absolute;left:0pt;margin-left:284.6pt;margin-top:806.55pt;height:15.7pt;width:26pt;mso-position-horizontal-relative:page;mso-position-vertical-relative:page;z-index:-251654144;mso-width-relative:page;mso-height-relative:page;" filled="f" stroked="f" coordsize="21600,21600" o:gfxdata="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un/i2gAAAA0BAAAPAAAAAAAAAAEAIAAAACIAAABkcnMvZG93&#10;bnJldi54bWxQSwECFAAUAAAACACHTuJAvpYedcUBAACAAwAADgAAAAAAAAABACAAAAApAQAAZHJz&#10;L2Uyb0RvYy54bWxQSwUGAAAAAAYABgBZAQAAYAUAAAAA&#10;">
              <v:fill on="f" focussize="0,0"/>
              <v:stroke on="f"/>
              <v:imagedata o:title=""/>
              <o:lock v:ext="edit" aspectratio="f"/>
              <v:textbox inset="0mm,0mm,0mm,0mm">
                <w:txbxContent>
                  <w:p>
                    <w:pPr>
                      <w:spacing w:before="0" w:line="294" w:lineRule="exact"/>
                      <w:ind w:left="20" w:right="0" w:firstLine="0"/>
                      <w:jc w:val="left"/>
                      <w:rPr>
                        <w:sz w:val="24"/>
                      </w:rPr>
                    </w:pPr>
                    <w:r>
                      <w:rPr>
                        <w:sz w:val="24"/>
                      </w:rPr>
                      <w:t>-</w:t>
                    </w:r>
                    <w:r>
                      <w:fldChar w:fldCharType="begin"/>
                    </w:r>
                    <w:r>
                      <w:rPr>
                        <w:sz w:val="24"/>
                      </w:rPr>
                      <w:instrText xml:space="preserve"> PAGE </w:instrText>
                    </w:r>
                    <w:r>
                      <w:fldChar w:fldCharType="separate"/>
                    </w:r>
                    <w:r>
                      <w:t>27</w:t>
                    </w:r>
                    <w:r>
                      <w:fldChar w:fldCharType="end"/>
                    </w:r>
                    <w:r>
                      <w:rPr>
                        <w:sz w:val="24"/>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1"/>
  <w:bordersDoNotSurroundFooter w:val="1"/>
  <w:documentProtection w:enforcement="0"/>
  <w:defaultTabStop w:val="720"/>
  <w:hyphenationZone w:val="360"/>
  <w:drawingGridHorizontalSpacing w:val="110"/>
  <w:displayHorizontalDrawingGridEvery w:val="2"/>
  <w:displayVerticalDrawingGridEvery w:val="1"/>
  <w:characterSpacingControl w:val="doNotCompress"/>
  <w:hdrShapeDefaults>
    <o:shapelayout v:ext="edit">
      <o:idmap v:ext="edit" data="2"/>
    </o:shapelayout>
  </w:hdrShapeDefaults>
  <w:footnotePr>
    <w:footnote w:id="0"/>
    <w:footnote w:id="1"/>
  </w:footnotePr>
  <w:endnotePr>
    <w:endnote w:id="0"/>
    <w:endnote w:id="1"/>
  </w:endnotePr>
  <w:compat>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OWU0OTM2NTgyN2E5MzY5NmU2YTJkMTcyNDBhZjEifQ=="/>
  </w:docVars>
  <w:rsids>
    <w:rsidRoot w:val="00000000"/>
    <w:rsid w:val="19A17793"/>
    <w:rsid w:val="1C4A0826"/>
    <w:rsid w:val="318B210F"/>
    <w:rsid w:val="328054CD"/>
    <w:rsid w:val="3449499E"/>
    <w:rsid w:val="393149F4"/>
    <w:rsid w:val="4ADE406E"/>
    <w:rsid w:val="5C987A28"/>
    <w:rsid w:val="61870169"/>
    <w:rsid w:val="71625C94"/>
    <w:rsid w:val="73F04921"/>
    <w:rsid w:val="76294C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7"/>
      <w:ind w:left="501"/>
      <w:outlineLvl w:val="0"/>
    </w:pPr>
    <w:rPr>
      <w:rFonts w:ascii="黑体" w:hAnsi="黑体" w:eastAsia="黑体" w:cs="黑体"/>
      <w:sz w:val="45"/>
      <w:szCs w:val="45"/>
      <w:lang w:val="zh-CN" w:eastAsia="zh-CN" w:bidi="zh-CN"/>
    </w:rPr>
  </w:style>
  <w:style w:type="paragraph" w:styleId="3">
    <w:name w:val="heading 2"/>
    <w:basedOn w:val="1"/>
    <w:next w:val="1"/>
    <w:qFormat/>
    <w:uiPriority w:val="1"/>
    <w:pPr>
      <w:spacing w:before="1"/>
      <w:jc w:val="right"/>
      <w:outlineLvl w:val="1"/>
    </w:pPr>
    <w:rPr>
      <w:rFonts w:ascii="仿宋_GB2312" w:hAnsi="仿宋_GB2312" w:eastAsia="仿宋_GB2312" w:cs="仿宋_GB2312"/>
      <w:b/>
      <w:bCs/>
      <w:sz w:val="30"/>
      <w:szCs w:val="30"/>
      <w:lang w:val="zh-CN" w:eastAsia="zh-CN" w:bidi="zh-CN"/>
    </w:rPr>
  </w:style>
  <w:style w:type="character" w:default="1" w:styleId="6">
    <w:name w:val="Default Paragraph Font"/>
    <w:unhideWhenUsed/>
    <w:uiPriority w:val="1"/>
  </w:style>
  <w:style w:type="table" w:default="1" w:styleId="5">
    <w:name w:val="Normal Table"/>
    <w:semiHidden/>
    <w:uiPriority w:val="0"/>
    <w:tblPr>
      <w:tblStyle w:val="5"/>
      <w:tblCellMar>
        <w:top w:w="0" w:type="dxa"/>
        <w:left w:w="108" w:type="dxa"/>
        <w:bottom w:w="0" w:type="dxa"/>
        <w:right w:w="108" w:type="dxa"/>
      </w:tblCellMar>
    </w:tblPr>
  </w:style>
  <w:style w:type="paragraph" w:styleId="4">
    <w:name w:val="Body Text"/>
    <w:basedOn w:val="1"/>
    <w:qFormat/>
    <w:uiPriority w:val="1"/>
    <w:rPr>
      <w:rFonts w:ascii="仿宋_GB2312" w:hAnsi="仿宋_GB2312" w:eastAsia="仿宋_GB2312" w:cs="仿宋_GB2312"/>
      <w:sz w:val="30"/>
      <w:szCs w:val="30"/>
      <w:lang w:val="zh-CN" w:eastAsia="zh-CN" w:bidi="zh-CN"/>
    </w:rPr>
  </w:style>
  <w:style w:type="table" w:customStyle="1" w:styleId="7">
    <w:name w:val="Table Normal"/>
    <w:unhideWhenUsed/>
    <w:qFormat/>
    <w:uiPriority w:val="2"/>
    <w:tblPr>
      <w:tblStyle w:val="5"/>
      <w:tblCellMar>
        <w:top w:w="0" w:type="dxa"/>
        <w:left w:w="0" w:type="dxa"/>
        <w:bottom w:w="0" w:type="dxa"/>
        <w:right w:w="0" w:type="dxa"/>
      </w:tblCellMar>
    </w:tblPr>
  </w:style>
  <w:style w:type="paragraph" w:styleId="8">
    <w:name w:val="List Paragraph"/>
    <w:basedOn w:val="1"/>
    <w:qFormat/>
    <w:uiPriority w:val="1"/>
    <w:pPr>
      <w:spacing w:before="58"/>
      <w:ind w:left="513" w:hanging="312"/>
    </w:pPr>
    <w:rPr>
      <w:rFonts w:ascii="仿宋" w:hAnsi="仿宋" w:eastAsia="仿宋" w:cs="仿宋"/>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6047</Words>
  <Characters>7959</Characters>
  <TotalTime>48</TotalTime>
  <ScaleCrop>false</ScaleCrop>
  <LinksUpToDate>false</LinksUpToDate>
  <CharactersWithSpaces>8497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2022-03-21T00:42:00Z</dcterms:created>
  <dc:creator>zjh</dc:creator>
  <cp:lastModifiedBy>渔樵</cp:lastModifiedBy>
  <dcterms:modified xsi:type="dcterms:W3CDTF">2022-09-28T03:46:29Z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LastSaved">
    <vt:filetime>2022-03-21T00:00:00Z</vt:filetime>
  </property>
  <property fmtid="{D5CDD505-2E9C-101B-9397-08002B2CF9AE}" pid="4" name="KSOProductBuildVer">
    <vt:lpwstr>2052-11.1.0.12358</vt:lpwstr>
  </property>
  <property fmtid="{D5CDD505-2E9C-101B-9397-08002B2CF9AE}" pid="5" name="ICV">
    <vt:lpwstr>47002BB9D536430890DEE4E0DD8B6E4F</vt:lpwstr>
  </property>
</Properties>
</file>